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  <w:lang w:eastAsia="zh-CN"/>
        </w:rPr>
        <w:t>中学女生午休宿舍管理岗位招聘</w:t>
      </w:r>
      <w:r>
        <w:rPr>
          <w:rFonts w:hint="eastAsia"/>
          <w:b/>
          <w:sz w:val="40"/>
        </w:rPr>
        <w:t>公告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>　　根据学校工作需要，现面向达法定退休年龄的非在岗教职工，招聘中学女生午休宿舍管理员2名。具体如下: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2" w:leftChars="0"/>
        <w:textAlignment w:val="auto"/>
        <w:rPr>
          <w:rFonts w:hint="eastAsia" w:ascii="仿宋" w:hAnsi="仿宋" w:eastAsia="仿宋" w:cs="仿宋"/>
          <w:b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2"/>
          <w:lang w:eastAsia="zh-CN"/>
        </w:rPr>
        <w:t>一、工作时间　</w:t>
      </w:r>
      <w:r>
        <w:rPr>
          <w:rFonts w:hint="eastAsia" w:ascii="仿宋" w:hAnsi="仿宋" w:eastAsia="仿宋" w:cs="仿宋"/>
          <w:b/>
          <w:sz w:val="28"/>
          <w:szCs w:val="22"/>
          <w:lang w:val="en-US" w:eastAsia="zh-CN"/>
        </w:rPr>
        <w:t>11：30～14：00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2" w:leftChars="0"/>
        <w:textAlignment w:val="auto"/>
        <w:rPr>
          <w:rFonts w:hint="eastAsia" w:ascii="仿宋" w:hAnsi="仿宋" w:eastAsia="仿宋" w:cs="仿宋"/>
          <w:b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2"/>
          <w:lang w:val="en-US" w:eastAsia="zh-CN"/>
        </w:rPr>
        <w:t>二、工作地点　南京师大附中江宁分校生活区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2" w:leftChars="0"/>
        <w:textAlignment w:val="auto"/>
        <w:rPr>
          <w:rFonts w:hint="default" w:ascii="仿宋" w:hAnsi="仿宋" w:eastAsia="仿宋" w:cs="仿宋"/>
          <w:b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2"/>
          <w:lang w:val="en-US" w:eastAsia="zh-CN"/>
        </w:rPr>
        <w:t>三、工作职责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2"/>
          <w:lang w:val="en-US" w:eastAsia="zh-CN" w:bidi="ar-SA"/>
        </w:rPr>
        <w:t>负责午休生管理：生活指导、纪律管理、卫生督促与检查、公物报修与维护、安全检查、生活成绩评定与上报、家长接待与联系、与班主任沟通、宿舍文化布置、患病学生陪诊、管理台帐等。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2"/>
          <w:lang w:eastAsia="zh-CN"/>
        </w:rPr>
        <w:t>四、报名条件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>1.女性，已达法定退休年龄，有兼职时间。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2"/>
        </w:rPr>
        <w:t>身体健康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2"/>
          <w:lang w:val="en-US" w:eastAsia="zh-CN" w:bidi="ar-SA"/>
        </w:rPr>
        <w:t>，师德优秀，工</w:t>
      </w:r>
      <w:r>
        <w:rPr>
          <w:rFonts w:hint="eastAsia" w:ascii="仿宋" w:hAnsi="仿宋" w:eastAsia="仿宋" w:cs="仿宋"/>
          <w:sz w:val="28"/>
          <w:szCs w:val="22"/>
          <w:lang w:eastAsia="zh-CN"/>
        </w:rPr>
        <w:t>作能力强；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2"/>
          <w:lang w:eastAsia="zh-CN"/>
        </w:rPr>
        <w:t>有较强的工作责任心和协调能力；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2"/>
        </w:rPr>
        <w:t>服从学校管理，善于合作</w:t>
      </w:r>
      <w:r>
        <w:rPr>
          <w:rFonts w:hint="eastAsia" w:ascii="仿宋" w:hAnsi="仿宋" w:eastAsia="仿宋" w:cs="仿宋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>按时完成学校布置的相关工作；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default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>5.有学生管理经验的优先。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2"/>
          <w:lang w:eastAsia="zh-CN"/>
        </w:rPr>
        <w:t>五、报名办法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u w:val="none"/>
          <w:lang w:val="en-US" w:eastAsia="zh-CN"/>
        </w:rPr>
        <w:t>4月6日中午12点前将个人简历表发送至邮箱nsfzjnfx_rs@163.com或直接将表格交人事办公室（西办314）。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>联系人：刘老师，电话：66960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2"/>
          <w:highlight w:val="red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highlight w:val="red"/>
          <w:lang w:val="en-US" w:eastAsia="zh-CN"/>
        </w:rPr>
        <w:t>（个人简历表附后）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center"/>
        <w:rPr>
          <w:rFonts w:hint="eastAsia"/>
          <w:bCs/>
          <w:sz w:val="36"/>
          <w:szCs w:val="36"/>
          <w:lang w:val="en-US" w:eastAsia="zh-CN"/>
        </w:rPr>
      </w:pPr>
    </w:p>
    <w:p>
      <w:pPr>
        <w:jc w:val="right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南师附中江宁分校</w:t>
      </w:r>
    </w:p>
    <w:p>
      <w:pPr>
        <w:jc w:val="right"/>
        <w:rPr>
          <w:rFonts w:hint="default"/>
          <w:bCs/>
          <w:sz w:val="36"/>
          <w:szCs w:val="36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2020年4月3日</w:t>
      </w:r>
    </w:p>
    <w:p>
      <w:pPr>
        <w:jc w:val="center"/>
        <w:rPr>
          <w:rFonts w:hint="eastAsia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eastAsia="等线"/>
          <w:bCs/>
          <w:sz w:val="36"/>
          <w:szCs w:val="36"/>
          <w:lang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Cs/>
          <w:sz w:val="36"/>
          <w:szCs w:val="36"/>
        </w:rPr>
        <w:t>南京师大附中江宁分校</w:t>
      </w:r>
      <w:r>
        <w:rPr>
          <w:rFonts w:hint="eastAsia"/>
          <w:bCs/>
          <w:sz w:val="36"/>
          <w:szCs w:val="36"/>
          <w:lang w:eastAsia="zh-CN"/>
        </w:rPr>
        <w:t>个人简历表</w:t>
      </w:r>
    </w:p>
    <w:tbl>
      <w:tblPr>
        <w:tblStyle w:val="4"/>
        <w:tblW w:w="906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03"/>
        <w:gridCol w:w="840"/>
        <w:gridCol w:w="1141"/>
        <w:gridCol w:w="511"/>
        <w:gridCol w:w="764"/>
        <w:gridCol w:w="1307"/>
        <w:gridCol w:w="1"/>
        <w:gridCol w:w="1095"/>
        <w:gridCol w:w="14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4564" w:type="dxa"/>
            <w:gridSpan w:val="6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eastAsia="zh-CN"/>
              </w:rPr>
              <w:t>现工作部门及岗位</w:t>
            </w: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7" w:type="dxa"/>
            <w:gridSpan w:val="9"/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>要</w:t>
            </w: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>习与工作经历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>止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学习单位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szCs w:val="21"/>
              </w:rPr>
              <w:t>任职务或岗位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～</w:t>
            </w:r>
          </w:p>
        </w:tc>
        <w:tc>
          <w:tcPr>
            <w:tcW w:w="3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sz w:val="22"/>
              </w:rPr>
              <w:t>表彰情况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时间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情况或荣誉称号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</w:t>
            </w:r>
            <w:r>
              <w:rPr>
                <w:szCs w:val="21"/>
              </w:rPr>
              <w:t>奖</w:t>
            </w:r>
            <w:r>
              <w:rPr>
                <w:rFonts w:hint="eastAsia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6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990" w:firstLineChars="19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>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</w:trPr>
        <w:tc>
          <w:tcPr>
            <w:tcW w:w="906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A"/>
    <w:rsid w:val="000177FD"/>
    <w:rsid w:val="000F7BB1"/>
    <w:rsid w:val="001029FA"/>
    <w:rsid w:val="001336EC"/>
    <w:rsid w:val="001E6756"/>
    <w:rsid w:val="00362CAE"/>
    <w:rsid w:val="003D602D"/>
    <w:rsid w:val="003E30EE"/>
    <w:rsid w:val="005C4A35"/>
    <w:rsid w:val="006C2C85"/>
    <w:rsid w:val="006D6873"/>
    <w:rsid w:val="0091440A"/>
    <w:rsid w:val="00956B5C"/>
    <w:rsid w:val="00B938FC"/>
    <w:rsid w:val="00C97A41"/>
    <w:rsid w:val="00D7645D"/>
    <w:rsid w:val="00DD130F"/>
    <w:rsid w:val="00F0552F"/>
    <w:rsid w:val="00F449DA"/>
    <w:rsid w:val="056A120C"/>
    <w:rsid w:val="0B3E2414"/>
    <w:rsid w:val="0D8B68A8"/>
    <w:rsid w:val="12C34B5A"/>
    <w:rsid w:val="17157D64"/>
    <w:rsid w:val="17917B3F"/>
    <w:rsid w:val="1CA52695"/>
    <w:rsid w:val="26801C24"/>
    <w:rsid w:val="29F245BD"/>
    <w:rsid w:val="306151CD"/>
    <w:rsid w:val="31673090"/>
    <w:rsid w:val="3DDF1378"/>
    <w:rsid w:val="43FD2507"/>
    <w:rsid w:val="491E52BC"/>
    <w:rsid w:val="617F3CC6"/>
    <w:rsid w:val="666D4798"/>
    <w:rsid w:val="68082169"/>
    <w:rsid w:val="6E5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424</Characters>
  <Lines>3</Lines>
  <Paragraphs>1</Paragraphs>
  <TotalTime>8</TotalTime>
  <ScaleCrop>false</ScaleCrop>
  <LinksUpToDate>false</LinksUpToDate>
  <CharactersWithSpaces>497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2019-07-03T06:25:00Z</dcterms:created>
  <dc:creator>PC</dc:creator>
  <cp:lastModifiedBy>xingqian</cp:lastModifiedBy>
  <dcterms:modified xsi:type="dcterms:W3CDTF">2020-04-03T02:24:18Z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