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sz w:val="24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40"/>
          <w:lang w:eastAsia="zh-CN"/>
        </w:rPr>
        <w:t>南师附中江宁分校</w:t>
      </w:r>
      <w:r>
        <w:rPr>
          <w:rFonts w:hint="eastAsia"/>
          <w:b/>
          <w:bCs/>
          <w:sz w:val="32"/>
          <w:szCs w:val="40"/>
        </w:rPr>
        <w:t xml:space="preserve">校园足球师资培训制度 </w:t>
      </w:r>
      <w:r>
        <w:rPr>
          <w:rFonts w:hint="eastAsia"/>
          <w:b/>
          <w:bCs/>
          <w:sz w:val="24"/>
          <w:szCs w:val="32"/>
        </w:rPr>
        <w:t xml:space="preserve"> 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    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校足办   〖2021.2〗</w:t>
      </w:r>
      <w:r>
        <w:rPr>
          <w:rFonts w:hint="eastAsia"/>
          <w:sz w:val="22"/>
          <w:szCs w:val="28"/>
        </w:rPr>
        <w:t xml:space="preserve">   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通过对体育教师进行系统培养，包括思想和业务培训，使之能坚持四项基本原则，热爱本职工作，为人师表，教书育人；掌握足球的基础和专业知识，具有较强的足球教学、科研和社会工作能力，以建立一支</w:t>
      </w:r>
      <w:r>
        <w:rPr>
          <w:rFonts w:hint="eastAsia"/>
          <w:sz w:val="28"/>
          <w:szCs w:val="36"/>
          <w:lang w:eastAsia="zh-CN"/>
        </w:rPr>
        <w:t>适应足球特色学校</w:t>
      </w:r>
      <w:r>
        <w:rPr>
          <w:rFonts w:hint="eastAsia"/>
          <w:sz w:val="28"/>
          <w:szCs w:val="36"/>
        </w:rPr>
        <w:t xml:space="preserve">发展需要的师资队伍。 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1．对体育教师的培养必须坚持政治思想素质与专业知识并重，理论与实践统一，按需培训、学用一致和多种形式并举的原则。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2．</w:t>
      </w:r>
      <w:r>
        <w:rPr>
          <w:rFonts w:hint="eastAsia"/>
          <w:sz w:val="28"/>
          <w:szCs w:val="36"/>
          <w:lang w:eastAsia="zh-CN"/>
        </w:rPr>
        <w:t>教师发展中心</w:t>
      </w:r>
      <w:r>
        <w:rPr>
          <w:rFonts w:hint="eastAsia"/>
          <w:sz w:val="28"/>
          <w:szCs w:val="36"/>
        </w:rPr>
        <w:t>负责师资培训规划，每年底需做出下一学年的师资培训计划,上报学校批准后具体落实工作。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3．培训包括学校内部培训及外出进修学习，内部培训见相关制度。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4．选送外出进修学习的对象应该是政治思想表现好，热爱教育事业，安心工作，服从安排，完成教学工作的各类在岗教学人员。 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5．青年体育教师培训见相关计划。工作2年以上者，根据本校情况，可安排专业进修半年到一年，进修后应安心在本校工作2年以上，考上研究生的除外。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6．所有新毕业的青年体育教师，必须经过岗前教育理论培训班，并取得毕业（结业）证书。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7．培训教师在进修学习期间要及时汇报所获得的新信息、新技术、新知识；在学习结束后要写出总结报告，提出今后工作开展计划，创造条件，积极实施；回来后要在全</w:t>
      </w:r>
      <w:r>
        <w:rPr>
          <w:rFonts w:hint="eastAsia"/>
          <w:sz w:val="28"/>
          <w:szCs w:val="36"/>
          <w:lang w:eastAsia="zh-CN"/>
        </w:rPr>
        <w:t>学科组</w:t>
      </w:r>
      <w:r>
        <w:rPr>
          <w:rFonts w:hint="eastAsia"/>
          <w:sz w:val="28"/>
          <w:szCs w:val="36"/>
        </w:rPr>
        <w:t xml:space="preserve">进行汇报。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8．在岗教师按照</w:t>
      </w:r>
      <w:r>
        <w:rPr>
          <w:rFonts w:hint="eastAsia"/>
          <w:sz w:val="28"/>
          <w:szCs w:val="36"/>
          <w:lang w:eastAsia="zh-CN"/>
        </w:rPr>
        <w:t>学校</w:t>
      </w:r>
      <w:r>
        <w:rPr>
          <w:rFonts w:hint="eastAsia"/>
          <w:sz w:val="28"/>
          <w:szCs w:val="36"/>
        </w:rPr>
        <w:t xml:space="preserve">工作条例，认真开展听课、公开课、集体备课、观摩学习等活动，不断提高校园足球教育素质与教学水平。 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9．无特殊理由不服从体育教师足球培训安排或擅自中断培训者，三年内不再安排培训；其他违反学校师资培训工作条例者，按有关规定实行处罚。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南师附中江宁分校</w:t>
      </w:r>
      <w:r>
        <w:rPr>
          <w:rFonts w:hint="eastAsia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校足办 </w:t>
      </w:r>
    </w:p>
    <w:p>
      <w:pPr>
        <w:rPr>
          <w:rFonts w:hint="default" w:eastAsiaTheme="minor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                        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2021年2月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A309F"/>
    <w:rsid w:val="216A56C9"/>
    <w:rsid w:val="2AEE63A4"/>
    <w:rsid w:val="699A11C8"/>
    <w:rsid w:val="78DA3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2019-10-23T02:46:00Z</dcterms:created>
  <dc:creator>Administrator</dc:creator>
  <cp:lastModifiedBy>一川江水</cp:lastModifiedBy>
  <dcterms:modified xsi:type="dcterms:W3CDTF">2021-12-15T07:51:07Z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