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CCF8C" w14:textId="77777777" w:rsidR="0028230E" w:rsidRPr="005A0683" w:rsidRDefault="0028230E" w:rsidP="0028230E">
      <w:pPr>
        <w:widowControl/>
        <w:shd w:val="clear" w:color="auto" w:fill="FFFFFF"/>
        <w:spacing w:line="440" w:lineRule="exact"/>
        <w:jc w:val="center"/>
        <w:rPr>
          <w:rFonts w:ascii="宋体" w:eastAsia="宋体" w:hAnsi="宋体"/>
          <w:color w:val="000000"/>
          <w:sz w:val="28"/>
          <w:szCs w:val="28"/>
          <w:shd w:val="clear" w:color="auto" w:fill="FFFFFF"/>
        </w:rPr>
      </w:pPr>
      <w:r w:rsidRPr="005A0683">
        <w:rPr>
          <w:rFonts w:ascii="宋体" w:eastAsia="宋体" w:hAnsi="宋体" w:hint="eastAsia"/>
          <w:color w:val="000000"/>
          <w:sz w:val="28"/>
          <w:szCs w:val="28"/>
          <w:shd w:val="clear" w:color="auto" w:fill="FFFFFF"/>
        </w:rPr>
        <w:t>南京师范大学附属中学江宁分校</w:t>
      </w:r>
    </w:p>
    <w:p w14:paraId="1C63C21E" w14:textId="0DC37D4C" w:rsidR="0028230E" w:rsidRPr="005A0683" w:rsidRDefault="0028230E" w:rsidP="0028230E">
      <w:pPr>
        <w:widowControl/>
        <w:shd w:val="clear" w:color="auto" w:fill="FFFFFF"/>
        <w:spacing w:line="440" w:lineRule="exact"/>
        <w:jc w:val="center"/>
        <w:rPr>
          <w:rFonts w:ascii="宋体" w:eastAsia="宋体" w:hAnsi="宋体" w:cs="宋体"/>
          <w:color w:val="000000"/>
          <w:kern w:val="0"/>
          <w:sz w:val="28"/>
          <w:szCs w:val="28"/>
        </w:rPr>
      </w:pPr>
      <w:r w:rsidRPr="005A0683">
        <w:rPr>
          <w:rFonts w:ascii="宋体" w:eastAsia="宋体" w:hAnsi="宋体" w:hint="eastAsia"/>
          <w:color w:val="000000"/>
          <w:sz w:val="28"/>
          <w:szCs w:val="28"/>
          <w:shd w:val="clear" w:color="auto" w:fill="FFFFFF"/>
        </w:rPr>
        <w:t>网络安全二级等级保护测评服务</w:t>
      </w:r>
      <w:r w:rsidR="006A2778" w:rsidRPr="005A0683">
        <w:rPr>
          <w:rFonts w:ascii="宋体" w:eastAsia="宋体" w:hAnsi="宋体" w:hint="eastAsia"/>
          <w:color w:val="000000"/>
          <w:sz w:val="28"/>
          <w:szCs w:val="28"/>
          <w:shd w:val="clear" w:color="auto" w:fill="FFFFFF"/>
        </w:rPr>
        <w:t>招标文件</w:t>
      </w:r>
    </w:p>
    <w:p w14:paraId="4B4A9678" w14:textId="2275ECE7" w:rsidR="00FB6DAC" w:rsidRPr="005A0683" w:rsidRDefault="00FB6DAC" w:rsidP="00FB6DAC">
      <w:pPr>
        <w:pStyle w:val="TOC1"/>
        <w:spacing w:before="0" w:line="276" w:lineRule="auto"/>
        <w:rPr>
          <w:rFonts w:ascii="宋体" w:hAnsi="宋体" w:cs="宋体"/>
          <w:b w:val="0"/>
          <w:bCs w:val="0"/>
          <w:caps w:val="0"/>
          <w:kern w:val="0"/>
        </w:rPr>
      </w:pPr>
      <w:r w:rsidRPr="005A0683">
        <w:rPr>
          <w:rFonts w:ascii="宋体" w:hAnsi="宋体" w:cs="宋体" w:hint="eastAsia"/>
          <w:b w:val="0"/>
          <w:bCs w:val="0"/>
          <w:caps w:val="0"/>
          <w:kern w:val="0"/>
        </w:rPr>
        <w:t>招标编号：JNFX-2020-10-05</w:t>
      </w:r>
    </w:p>
    <w:p w14:paraId="77E4FC5C" w14:textId="77777777" w:rsidR="00056EAB" w:rsidRPr="005A0683" w:rsidRDefault="00056EAB" w:rsidP="000E176E">
      <w:pPr>
        <w:widowControl/>
        <w:shd w:val="clear" w:color="auto" w:fill="FFFFFF"/>
        <w:spacing w:line="440" w:lineRule="exact"/>
        <w:ind w:firstLine="420"/>
        <w:jc w:val="left"/>
        <w:rPr>
          <w:rFonts w:ascii="宋体" w:eastAsia="宋体" w:hAnsi="宋体"/>
          <w:color w:val="000000"/>
          <w:sz w:val="24"/>
          <w:szCs w:val="24"/>
          <w:shd w:val="clear" w:color="auto" w:fill="FFFFFF"/>
        </w:rPr>
      </w:pPr>
    </w:p>
    <w:p w14:paraId="6664CC24" w14:textId="6DB48324" w:rsidR="000E176E" w:rsidRPr="005A0683" w:rsidRDefault="0028230E" w:rsidP="000E176E">
      <w:pPr>
        <w:widowControl/>
        <w:shd w:val="clear" w:color="auto" w:fill="FFFFFF"/>
        <w:spacing w:line="440" w:lineRule="exact"/>
        <w:ind w:firstLine="420"/>
        <w:jc w:val="left"/>
        <w:rPr>
          <w:rFonts w:ascii="宋体" w:eastAsia="宋体" w:hAnsi="宋体" w:cs="Calibri"/>
          <w:color w:val="000000"/>
          <w:kern w:val="0"/>
          <w:sz w:val="24"/>
          <w:szCs w:val="24"/>
        </w:rPr>
      </w:pPr>
      <w:r w:rsidRPr="005A0683">
        <w:rPr>
          <w:rFonts w:ascii="宋体" w:eastAsia="宋体" w:hAnsi="宋体" w:hint="eastAsia"/>
          <w:color w:val="000000"/>
          <w:sz w:val="24"/>
          <w:szCs w:val="24"/>
          <w:shd w:val="clear" w:color="auto" w:fill="FFFFFF"/>
        </w:rPr>
        <w:t>南京师范大学附属中学江宁分校</w:t>
      </w:r>
      <w:r w:rsidRPr="005A0683">
        <w:rPr>
          <w:rFonts w:ascii="宋体" w:eastAsia="宋体" w:hAnsi="宋体" w:cs="宋体" w:hint="eastAsia"/>
          <w:color w:val="000000"/>
          <w:kern w:val="0"/>
          <w:sz w:val="24"/>
          <w:szCs w:val="24"/>
        </w:rPr>
        <w:t>就学校网络安全二级等级保护测评服务项目进行网上公开招标，欢迎符合资格要求的供应商根据项目需求响应投标</w:t>
      </w:r>
      <w:r w:rsidR="000E176E" w:rsidRPr="005A0683">
        <w:rPr>
          <w:rFonts w:ascii="宋体" w:eastAsia="宋体" w:hAnsi="宋体" w:cs="宋体" w:hint="eastAsia"/>
          <w:color w:val="000000"/>
          <w:kern w:val="0"/>
          <w:sz w:val="24"/>
          <w:szCs w:val="24"/>
        </w:rPr>
        <w:t>。</w:t>
      </w:r>
    </w:p>
    <w:p w14:paraId="35DC4C58" w14:textId="77777777" w:rsidR="006A2778" w:rsidRPr="005A0683" w:rsidRDefault="006A2778" w:rsidP="000E176E">
      <w:pPr>
        <w:widowControl/>
        <w:shd w:val="clear" w:color="auto" w:fill="FFFFFF"/>
        <w:spacing w:line="440" w:lineRule="exact"/>
        <w:ind w:firstLine="420"/>
        <w:jc w:val="left"/>
        <w:rPr>
          <w:rFonts w:ascii="宋体" w:eastAsia="宋体" w:hAnsi="宋体"/>
          <w:color w:val="000000"/>
          <w:sz w:val="24"/>
          <w:szCs w:val="24"/>
          <w:shd w:val="clear" w:color="auto" w:fill="FFFFFF"/>
        </w:rPr>
      </w:pPr>
    </w:p>
    <w:p w14:paraId="4A5D21CE" w14:textId="33365AB0" w:rsidR="0028230E" w:rsidRPr="005A0683" w:rsidRDefault="0028230E" w:rsidP="006A2778">
      <w:pPr>
        <w:widowControl/>
        <w:shd w:val="clear" w:color="auto" w:fill="FFFFFF"/>
        <w:spacing w:line="440" w:lineRule="exact"/>
        <w:jc w:val="left"/>
        <w:rPr>
          <w:rFonts w:ascii="宋体" w:eastAsia="宋体" w:hAnsi="宋体" w:cs="Calibri"/>
          <w:b/>
          <w:color w:val="000000"/>
          <w:kern w:val="0"/>
          <w:sz w:val="24"/>
          <w:szCs w:val="24"/>
        </w:rPr>
      </w:pPr>
      <w:r w:rsidRPr="005A0683">
        <w:rPr>
          <w:rFonts w:ascii="宋体" w:eastAsia="宋体" w:hAnsi="宋体" w:cs="宋体" w:hint="eastAsia"/>
          <w:b/>
          <w:color w:val="000000"/>
          <w:kern w:val="0"/>
          <w:sz w:val="24"/>
          <w:szCs w:val="24"/>
        </w:rPr>
        <w:t>供应商资格要求：</w:t>
      </w:r>
      <w:r w:rsidRPr="005A0683">
        <w:rPr>
          <w:rFonts w:ascii="宋体" w:eastAsia="宋体" w:hAnsi="宋体" w:cs="Calibri"/>
          <w:b/>
          <w:color w:val="000000"/>
          <w:kern w:val="0"/>
          <w:sz w:val="24"/>
          <w:szCs w:val="24"/>
        </w:rPr>
        <w:t>  </w:t>
      </w:r>
    </w:p>
    <w:p w14:paraId="2EC868CF" w14:textId="0F2D2F9B" w:rsidR="00056EAB" w:rsidRPr="005A0683" w:rsidRDefault="00056EAB" w:rsidP="00056EAB">
      <w:pPr>
        <w:pStyle w:val="ae"/>
        <w:widowControl/>
        <w:numPr>
          <w:ilvl w:val="0"/>
          <w:numId w:val="3"/>
        </w:numPr>
        <w:shd w:val="clear" w:color="auto" w:fill="FFFFFF"/>
        <w:spacing w:line="440" w:lineRule="exact"/>
        <w:ind w:firstLineChars="0"/>
        <w:jc w:val="left"/>
        <w:rPr>
          <w:rFonts w:ascii="宋体" w:eastAsia="宋体" w:hAnsi="宋体" w:cs="仿宋"/>
          <w:sz w:val="24"/>
          <w:szCs w:val="24"/>
        </w:rPr>
      </w:pPr>
      <w:r w:rsidRPr="005A0683">
        <w:rPr>
          <w:rFonts w:ascii="宋体" w:eastAsia="宋体" w:hAnsi="宋体" w:cs="仿宋" w:hint="eastAsia"/>
          <w:sz w:val="24"/>
          <w:szCs w:val="24"/>
        </w:rPr>
        <w:t>供应商必须具有ISO9001质量管理体系认证证书且认证范围含有信息安全等级保护测评，ISO/IEC 27001信息安全管理体系认证证书且认证范围含有信息安全等级保护测评。</w:t>
      </w:r>
    </w:p>
    <w:p w14:paraId="5C0E13A6" w14:textId="00FBBD81" w:rsidR="00056EAB" w:rsidRPr="004659E1" w:rsidRDefault="00056EAB" w:rsidP="00056EAB">
      <w:pPr>
        <w:pStyle w:val="ae"/>
        <w:widowControl/>
        <w:numPr>
          <w:ilvl w:val="0"/>
          <w:numId w:val="3"/>
        </w:numPr>
        <w:shd w:val="clear" w:color="auto" w:fill="FFFFFF"/>
        <w:spacing w:line="440" w:lineRule="exact"/>
        <w:ind w:firstLineChars="0"/>
        <w:jc w:val="left"/>
        <w:rPr>
          <w:rFonts w:ascii="宋体" w:eastAsia="宋体" w:hAnsi="宋体" w:cs="Calibri"/>
          <w:color w:val="000000"/>
          <w:kern w:val="0"/>
          <w:sz w:val="24"/>
          <w:szCs w:val="24"/>
        </w:rPr>
      </w:pPr>
      <w:r w:rsidRPr="005A0683">
        <w:rPr>
          <w:rFonts w:ascii="宋体" w:eastAsia="宋体" w:hAnsi="宋体" w:cs="Calibri" w:hint="eastAsia"/>
          <w:color w:val="000000"/>
          <w:kern w:val="0"/>
          <w:sz w:val="24"/>
          <w:szCs w:val="24"/>
        </w:rPr>
        <w:t>投标人须具有《网络安全等级保护测评机构推荐证书》（提供证书复印件并加盖公章）；</w:t>
      </w:r>
    </w:p>
    <w:p w14:paraId="0C5B3E3C" w14:textId="67EE5210" w:rsidR="00056EAB" w:rsidRPr="004659E1" w:rsidRDefault="00056EAB" w:rsidP="004659E1">
      <w:pPr>
        <w:pStyle w:val="ae"/>
        <w:widowControl/>
        <w:numPr>
          <w:ilvl w:val="0"/>
          <w:numId w:val="3"/>
        </w:numPr>
        <w:shd w:val="clear" w:color="auto" w:fill="FFFFFF"/>
        <w:spacing w:line="440" w:lineRule="exact"/>
        <w:ind w:firstLineChars="0"/>
        <w:jc w:val="left"/>
        <w:rPr>
          <w:rFonts w:ascii="宋体" w:eastAsia="宋体" w:hAnsi="宋体" w:cs="Calibri"/>
          <w:color w:val="000000"/>
          <w:kern w:val="0"/>
          <w:sz w:val="24"/>
          <w:szCs w:val="24"/>
        </w:rPr>
      </w:pPr>
      <w:r w:rsidRPr="005A0683">
        <w:rPr>
          <w:rFonts w:ascii="宋体" w:eastAsia="宋体" w:hAnsi="宋体" w:cs="Calibri" w:hint="eastAsia"/>
          <w:color w:val="000000"/>
          <w:kern w:val="0"/>
          <w:sz w:val="24"/>
          <w:szCs w:val="24"/>
        </w:rPr>
        <w:t>投标人须</w:t>
      </w:r>
      <w:r w:rsidRPr="004659E1">
        <w:rPr>
          <w:rFonts w:ascii="宋体" w:eastAsia="宋体" w:hAnsi="宋体" w:cs="Calibri" w:hint="eastAsia"/>
          <w:color w:val="000000"/>
          <w:kern w:val="0"/>
          <w:sz w:val="24"/>
          <w:szCs w:val="24"/>
        </w:rPr>
        <w:t>提供近五年以来，</w:t>
      </w:r>
      <w:r w:rsidR="006A2778" w:rsidRPr="004659E1">
        <w:rPr>
          <w:rFonts w:ascii="宋体" w:eastAsia="宋体" w:hAnsi="宋体" w:cs="Calibri" w:hint="eastAsia"/>
          <w:color w:val="000000"/>
          <w:kern w:val="0"/>
          <w:sz w:val="24"/>
          <w:szCs w:val="24"/>
        </w:rPr>
        <w:t>为江苏省内的政府机关或学校提供的网络安全等级保护测评服务</w:t>
      </w:r>
      <w:r w:rsidRPr="004659E1">
        <w:rPr>
          <w:rFonts w:ascii="宋体" w:eastAsia="宋体" w:hAnsi="宋体" w:cs="Calibri" w:hint="eastAsia"/>
          <w:color w:val="000000"/>
          <w:kern w:val="0"/>
          <w:sz w:val="24"/>
          <w:szCs w:val="24"/>
        </w:rPr>
        <w:t>案例</w:t>
      </w:r>
      <w:r w:rsidR="006A2778" w:rsidRPr="004659E1">
        <w:rPr>
          <w:rFonts w:ascii="宋体" w:eastAsia="宋体" w:hAnsi="宋体" w:cs="Calibri" w:hint="eastAsia"/>
          <w:color w:val="000000"/>
          <w:kern w:val="0"/>
          <w:sz w:val="24"/>
          <w:szCs w:val="24"/>
        </w:rPr>
        <w:t>至少5个（提供合同复印件并加盖公章）。</w:t>
      </w:r>
    </w:p>
    <w:p w14:paraId="62F4A5FE" w14:textId="6669893B" w:rsidR="00830618" w:rsidRPr="005A0683" w:rsidRDefault="00830618" w:rsidP="004659E1">
      <w:pPr>
        <w:pStyle w:val="ae"/>
        <w:widowControl/>
        <w:numPr>
          <w:ilvl w:val="0"/>
          <w:numId w:val="3"/>
        </w:numPr>
        <w:shd w:val="clear" w:color="auto" w:fill="FFFFFF"/>
        <w:spacing w:line="440" w:lineRule="exact"/>
        <w:ind w:firstLineChars="0"/>
        <w:jc w:val="left"/>
        <w:rPr>
          <w:rFonts w:ascii="宋体" w:eastAsia="宋体" w:hAnsi="宋体" w:cs="Calibri"/>
          <w:color w:val="000000"/>
          <w:kern w:val="0"/>
          <w:sz w:val="24"/>
          <w:szCs w:val="24"/>
        </w:rPr>
      </w:pPr>
      <w:r w:rsidRPr="005A0683">
        <w:rPr>
          <w:rFonts w:ascii="宋体" w:eastAsia="宋体" w:hAnsi="宋体" w:cs="Calibri" w:hint="eastAsia"/>
          <w:color w:val="000000"/>
          <w:kern w:val="0"/>
          <w:sz w:val="24"/>
          <w:szCs w:val="24"/>
        </w:rPr>
        <w:t>投标人必须提供本次投标文件递交日前</w:t>
      </w:r>
      <w:r w:rsidR="00714E2B" w:rsidRPr="005A0683">
        <w:rPr>
          <w:rFonts w:ascii="宋体" w:eastAsia="宋体" w:hAnsi="宋体" w:cs="Calibri" w:hint="eastAsia"/>
          <w:color w:val="000000"/>
          <w:kern w:val="0"/>
          <w:sz w:val="24"/>
          <w:szCs w:val="24"/>
        </w:rPr>
        <w:t>五</w:t>
      </w:r>
      <w:r w:rsidRPr="005A0683">
        <w:rPr>
          <w:rFonts w:ascii="宋体" w:eastAsia="宋体" w:hAnsi="宋体" w:cs="Calibri" w:hint="eastAsia"/>
          <w:color w:val="000000"/>
          <w:kern w:val="0"/>
          <w:sz w:val="24"/>
          <w:szCs w:val="24"/>
        </w:rPr>
        <w:t>年内未受到过江苏省信息安全等级保护工作协调小组办公室违规通报的承诺书，并加盖投标单位公章</w:t>
      </w:r>
      <w:r w:rsidR="00602D48" w:rsidRPr="005A0683">
        <w:rPr>
          <w:rFonts w:ascii="宋体" w:eastAsia="宋体" w:hAnsi="宋体" w:cs="Calibri" w:hint="eastAsia"/>
          <w:color w:val="000000"/>
          <w:kern w:val="0"/>
          <w:sz w:val="24"/>
          <w:szCs w:val="24"/>
        </w:rPr>
        <w:t>（以中国网络安全等级保护网</w:t>
      </w:r>
      <w:r w:rsidR="00C64050" w:rsidRPr="005A0683">
        <w:rPr>
          <w:rFonts w:ascii="宋体" w:eastAsia="宋体" w:hAnsi="宋体" w:cs="Calibri" w:hint="eastAsia"/>
          <w:color w:val="000000"/>
          <w:kern w:val="0"/>
          <w:sz w:val="24"/>
          <w:szCs w:val="24"/>
        </w:rPr>
        <w:t>公示</w:t>
      </w:r>
      <w:r w:rsidR="00602D48" w:rsidRPr="005A0683">
        <w:rPr>
          <w:rFonts w:ascii="宋体" w:eastAsia="宋体" w:hAnsi="宋体" w:cs="Calibri" w:hint="eastAsia"/>
          <w:color w:val="000000"/>
          <w:kern w:val="0"/>
          <w:sz w:val="24"/>
          <w:szCs w:val="24"/>
        </w:rPr>
        <w:t>为准）</w:t>
      </w:r>
      <w:r w:rsidR="00A86DD9" w:rsidRPr="005A0683">
        <w:rPr>
          <w:rFonts w:ascii="宋体" w:eastAsia="宋体" w:hAnsi="宋体" w:cs="Calibri" w:hint="eastAsia"/>
          <w:color w:val="000000"/>
          <w:kern w:val="0"/>
          <w:sz w:val="24"/>
          <w:szCs w:val="24"/>
        </w:rPr>
        <w:t>；</w:t>
      </w:r>
    </w:p>
    <w:p w14:paraId="5EA1719E" w14:textId="3CCF284C" w:rsidR="00A86DD9" w:rsidRPr="005A0683" w:rsidRDefault="00A86DD9" w:rsidP="004659E1">
      <w:pPr>
        <w:pStyle w:val="ae"/>
        <w:widowControl/>
        <w:numPr>
          <w:ilvl w:val="0"/>
          <w:numId w:val="3"/>
        </w:numPr>
        <w:shd w:val="clear" w:color="auto" w:fill="FFFFFF"/>
        <w:spacing w:line="440" w:lineRule="exact"/>
        <w:ind w:firstLineChars="0"/>
        <w:jc w:val="left"/>
        <w:rPr>
          <w:rFonts w:ascii="宋体" w:eastAsia="宋体" w:hAnsi="宋体" w:cs="Calibri"/>
          <w:color w:val="000000"/>
          <w:kern w:val="0"/>
          <w:sz w:val="24"/>
          <w:szCs w:val="24"/>
        </w:rPr>
      </w:pPr>
      <w:r w:rsidRPr="005A0683">
        <w:rPr>
          <w:rFonts w:ascii="宋体" w:eastAsia="宋体" w:hAnsi="宋体" w:cs="Calibri" w:hint="eastAsia"/>
          <w:color w:val="000000"/>
          <w:kern w:val="0"/>
          <w:sz w:val="24"/>
          <w:szCs w:val="24"/>
        </w:rPr>
        <w:t>项目负责人要求：须具备中级或中级以上信息安全等级测评师证书</w:t>
      </w:r>
      <w:r w:rsidR="00C64050" w:rsidRPr="005A0683">
        <w:rPr>
          <w:rFonts w:ascii="宋体" w:eastAsia="宋体" w:hAnsi="宋体" w:cs="Calibri" w:hint="eastAsia"/>
          <w:color w:val="000000"/>
          <w:kern w:val="0"/>
          <w:sz w:val="24"/>
          <w:szCs w:val="24"/>
        </w:rPr>
        <w:t>（提供证书复印件并加盖公章）</w:t>
      </w:r>
      <w:r w:rsidRPr="005A0683">
        <w:rPr>
          <w:rFonts w:ascii="宋体" w:eastAsia="宋体" w:hAnsi="宋体" w:cs="Calibri" w:hint="eastAsia"/>
          <w:color w:val="000000"/>
          <w:kern w:val="0"/>
          <w:sz w:val="24"/>
          <w:szCs w:val="24"/>
        </w:rPr>
        <w:t>。</w:t>
      </w:r>
    </w:p>
    <w:p w14:paraId="29DEFBC3" w14:textId="329831A2" w:rsidR="000E176E" w:rsidRPr="005A0683" w:rsidRDefault="000E176E" w:rsidP="0028230E">
      <w:pPr>
        <w:widowControl/>
        <w:shd w:val="clear" w:color="auto" w:fill="FFFFFF"/>
        <w:spacing w:line="440" w:lineRule="exact"/>
        <w:ind w:firstLine="480"/>
        <w:jc w:val="left"/>
        <w:rPr>
          <w:rFonts w:ascii="宋体" w:eastAsia="宋体" w:hAnsi="宋体" w:cs="宋体"/>
          <w:color w:val="000000"/>
          <w:kern w:val="0"/>
          <w:sz w:val="24"/>
          <w:szCs w:val="24"/>
        </w:rPr>
      </w:pPr>
    </w:p>
    <w:p w14:paraId="726938C6" w14:textId="77777777" w:rsidR="000E176E" w:rsidRPr="005A0683" w:rsidRDefault="000E176E">
      <w:pPr>
        <w:widowControl/>
        <w:jc w:val="left"/>
        <w:rPr>
          <w:rFonts w:ascii="宋体" w:eastAsia="宋体" w:hAnsi="宋体" w:cs="宋体"/>
          <w:color w:val="000000"/>
          <w:kern w:val="0"/>
          <w:sz w:val="24"/>
          <w:szCs w:val="24"/>
        </w:rPr>
      </w:pPr>
      <w:r w:rsidRPr="005A0683">
        <w:rPr>
          <w:rFonts w:ascii="宋体" w:eastAsia="宋体" w:hAnsi="宋体" w:cs="宋体"/>
          <w:color w:val="000000"/>
          <w:kern w:val="0"/>
          <w:sz w:val="24"/>
          <w:szCs w:val="24"/>
        </w:rPr>
        <w:br w:type="page"/>
      </w:r>
    </w:p>
    <w:p w14:paraId="4201643B" w14:textId="77777777" w:rsidR="0028230E" w:rsidRPr="005A0683" w:rsidRDefault="0028230E" w:rsidP="0028230E">
      <w:pPr>
        <w:spacing w:line="360" w:lineRule="auto"/>
        <w:jc w:val="center"/>
        <w:rPr>
          <w:rFonts w:ascii="宋体" w:eastAsia="宋体" w:hAnsi="宋体"/>
          <w:color w:val="000000"/>
          <w:sz w:val="24"/>
          <w:szCs w:val="24"/>
        </w:rPr>
      </w:pPr>
      <w:r w:rsidRPr="005A0683">
        <w:rPr>
          <w:rFonts w:ascii="宋体" w:eastAsia="宋体" w:hAnsi="宋体" w:hint="eastAsia"/>
          <w:color w:val="000000"/>
          <w:sz w:val="24"/>
          <w:szCs w:val="24"/>
          <w:shd w:val="clear" w:color="auto" w:fill="FFFFFF"/>
        </w:rPr>
        <w:lastRenderedPageBreak/>
        <w:t>南京师范大学附属中学江宁分校</w:t>
      </w:r>
      <w:r w:rsidR="009B7C32" w:rsidRPr="005A0683">
        <w:rPr>
          <w:rFonts w:ascii="宋体" w:eastAsia="宋体" w:hAnsi="宋体" w:hint="eastAsia"/>
          <w:color w:val="000000"/>
          <w:sz w:val="24"/>
          <w:szCs w:val="24"/>
        </w:rPr>
        <w:t>网络安全</w:t>
      </w:r>
      <w:r w:rsidRPr="005A0683">
        <w:rPr>
          <w:rFonts w:ascii="宋体" w:eastAsia="宋体" w:hAnsi="宋体" w:hint="eastAsia"/>
          <w:color w:val="000000"/>
          <w:sz w:val="24"/>
          <w:szCs w:val="24"/>
        </w:rPr>
        <w:t>二级</w:t>
      </w:r>
      <w:r w:rsidR="009B7C32" w:rsidRPr="005A0683">
        <w:rPr>
          <w:rFonts w:ascii="宋体" w:eastAsia="宋体" w:hAnsi="宋体" w:hint="eastAsia"/>
          <w:color w:val="000000"/>
          <w:sz w:val="24"/>
          <w:szCs w:val="24"/>
        </w:rPr>
        <w:t>等级保护测评</w:t>
      </w:r>
    </w:p>
    <w:p w14:paraId="1DBCFB9A" w14:textId="4A6EF7C9" w:rsidR="00C562A7" w:rsidRPr="005A0683" w:rsidRDefault="009B7C32" w:rsidP="0028230E">
      <w:pPr>
        <w:spacing w:line="360" w:lineRule="auto"/>
        <w:jc w:val="center"/>
        <w:rPr>
          <w:rFonts w:ascii="宋体" w:eastAsia="宋体" w:hAnsi="宋体"/>
          <w:color w:val="000000"/>
          <w:sz w:val="24"/>
          <w:szCs w:val="24"/>
        </w:rPr>
      </w:pPr>
      <w:r w:rsidRPr="005A0683">
        <w:rPr>
          <w:rFonts w:ascii="宋体" w:eastAsia="宋体" w:hAnsi="宋体" w:hint="eastAsia"/>
          <w:color w:val="000000"/>
          <w:sz w:val="24"/>
          <w:szCs w:val="24"/>
        </w:rPr>
        <w:t>服务项目需求</w:t>
      </w:r>
    </w:p>
    <w:p w14:paraId="1541DE03" w14:textId="77777777" w:rsidR="009B7C32" w:rsidRPr="005A0683" w:rsidRDefault="009B7C32" w:rsidP="0028230E">
      <w:pPr>
        <w:spacing w:line="360" w:lineRule="auto"/>
        <w:rPr>
          <w:rFonts w:ascii="宋体" w:eastAsia="宋体" w:hAnsi="宋体"/>
          <w:sz w:val="24"/>
          <w:szCs w:val="24"/>
        </w:rPr>
      </w:pPr>
      <w:bookmarkStart w:id="0" w:name="_Toc10317"/>
      <w:r w:rsidRPr="005A0683">
        <w:rPr>
          <w:rFonts w:ascii="宋体" w:eastAsia="宋体" w:hAnsi="宋体" w:hint="eastAsia"/>
          <w:sz w:val="24"/>
          <w:szCs w:val="24"/>
        </w:rPr>
        <w:t>一、</w:t>
      </w:r>
      <w:bookmarkStart w:id="1" w:name="_Toc26955"/>
      <w:bookmarkEnd w:id="0"/>
      <w:r w:rsidRPr="005A0683">
        <w:rPr>
          <w:rFonts w:ascii="宋体" w:eastAsia="宋体" w:hAnsi="宋体" w:hint="eastAsia"/>
          <w:sz w:val="24"/>
          <w:szCs w:val="24"/>
        </w:rPr>
        <w:t>项目</w:t>
      </w:r>
      <w:bookmarkStart w:id="2" w:name="_Toc487030297"/>
      <w:r w:rsidRPr="005A0683">
        <w:rPr>
          <w:rFonts w:ascii="宋体" w:eastAsia="宋体" w:hAnsi="宋体" w:hint="eastAsia"/>
          <w:sz w:val="24"/>
          <w:szCs w:val="24"/>
        </w:rPr>
        <w:t>背景</w:t>
      </w:r>
    </w:p>
    <w:p w14:paraId="1E4802E9" w14:textId="77777777" w:rsidR="003D7696" w:rsidRPr="005A0683" w:rsidRDefault="003D7696" w:rsidP="003D7696">
      <w:pPr>
        <w:adjustRightInd w:val="0"/>
        <w:snapToGrid w:val="0"/>
        <w:spacing w:line="360" w:lineRule="auto"/>
        <w:ind w:firstLineChars="200" w:firstLine="480"/>
        <w:jc w:val="left"/>
        <w:rPr>
          <w:rFonts w:ascii="宋体" w:eastAsia="宋体" w:hAnsi="宋体"/>
          <w:bCs/>
          <w:sz w:val="24"/>
          <w:szCs w:val="24"/>
        </w:rPr>
      </w:pPr>
      <w:bookmarkStart w:id="3" w:name="_Hlk49113475"/>
      <w:r w:rsidRPr="005A0683">
        <w:rPr>
          <w:rFonts w:ascii="宋体" w:eastAsia="宋体" w:hAnsi="宋体" w:hint="eastAsia"/>
          <w:bCs/>
          <w:sz w:val="24"/>
          <w:szCs w:val="24"/>
        </w:rPr>
        <w:t>等级保护是我国关于信息安全的基本政策，《国家信息化领导小组关于加强信息安全保障工作的意见》（中办发[2003]27号，以下简称“27号文件”）明确要求我国信息安全保障工作实行等级保护制度，提出“抓紧建立信息安全等级保护制度，制定信息安全等级保护的管理办法和技术指南”。2007年6月发布的关于印发《信息安全等级保护管理办法》的通知（公通字[2007]43号，以下简称“43号文件”）规定了实施信息安全等级保护制度的原则、内容、职责分工、基本要求和实施计划，部署了实施信息安全等级保护工作的操作办法。</w:t>
      </w:r>
      <w:r w:rsidRPr="005A0683">
        <w:rPr>
          <w:rFonts w:ascii="宋体" w:eastAsia="宋体" w:hAnsi="宋体"/>
          <w:bCs/>
          <w:sz w:val="24"/>
          <w:szCs w:val="24"/>
        </w:rPr>
        <w:t xml:space="preserve">27 </w:t>
      </w:r>
      <w:r w:rsidRPr="005A0683">
        <w:rPr>
          <w:rFonts w:ascii="宋体" w:eastAsia="宋体" w:hAnsi="宋体" w:hint="eastAsia"/>
          <w:bCs/>
          <w:sz w:val="24"/>
          <w:szCs w:val="24"/>
        </w:rPr>
        <w:t>号文件和</w:t>
      </w:r>
      <w:r w:rsidRPr="005A0683">
        <w:rPr>
          <w:rFonts w:ascii="宋体" w:eastAsia="宋体" w:hAnsi="宋体"/>
          <w:bCs/>
          <w:sz w:val="24"/>
          <w:szCs w:val="24"/>
        </w:rPr>
        <w:t>43</w:t>
      </w:r>
      <w:r w:rsidRPr="005A0683">
        <w:rPr>
          <w:rFonts w:ascii="宋体" w:eastAsia="宋体" w:hAnsi="宋体" w:hint="eastAsia"/>
          <w:bCs/>
          <w:sz w:val="24"/>
          <w:szCs w:val="24"/>
        </w:rPr>
        <w:t>号文件不但为各行业开展网络安全等级保护工作指明了方向，同时也为各行业如何根据自身特点做好网络安全等级保护工作提出了更高的要求。</w:t>
      </w:r>
    </w:p>
    <w:p w14:paraId="4BA4738B" w14:textId="77777777" w:rsidR="003D7696" w:rsidRPr="005A0683" w:rsidRDefault="003D7696" w:rsidP="003D7696">
      <w:pPr>
        <w:adjustRightInd w:val="0"/>
        <w:snapToGrid w:val="0"/>
        <w:spacing w:line="360" w:lineRule="auto"/>
        <w:ind w:firstLineChars="200" w:firstLine="480"/>
        <w:jc w:val="left"/>
        <w:rPr>
          <w:rFonts w:ascii="宋体" w:eastAsia="宋体" w:hAnsi="宋体"/>
          <w:bCs/>
          <w:sz w:val="24"/>
          <w:szCs w:val="24"/>
        </w:rPr>
      </w:pPr>
      <w:r w:rsidRPr="005A0683">
        <w:rPr>
          <w:rFonts w:ascii="宋体" w:eastAsia="宋体" w:hAnsi="宋体" w:hint="eastAsia"/>
          <w:bCs/>
          <w:sz w:val="24"/>
          <w:szCs w:val="24"/>
        </w:rPr>
        <w:t>目前，国内国际信息安全形式非常严峻，我国各重要信息化基础设施面临的网络攻击、破坏、窃密等安全威胁日益增多，时刻威胁着我国的国家安全、社会秩序与公民利益。</w:t>
      </w:r>
    </w:p>
    <w:p w14:paraId="1AEED6FC" w14:textId="3D0EA74C" w:rsidR="009B7C32" w:rsidRPr="005A0683" w:rsidRDefault="003D7696" w:rsidP="003D7696">
      <w:pPr>
        <w:adjustRightInd w:val="0"/>
        <w:snapToGrid w:val="0"/>
        <w:spacing w:line="360" w:lineRule="auto"/>
        <w:ind w:firstLineChars="200" w:firstLine="480"/>
        <w:jc w:val="left"/>
        <w:rPr>
          <w:rFonts w:ascii="宋体" w:eastAsia="宋体" w:hAnsi="宋体"/>
          <w:bCs/>
          <w:sz w:val="24"/>
          <w:szCs w:val="24"/>
        </w:rPr>
      </w:pPr>
      <w:r w:rsidRPr="005A0683">
        <w:rPr>
          <w:rFonts w:ascii="宋体" w:eastAsia="宋体" w:hAnsi="宋体" w:hint="eastAsia"/>
          <w:bCs/>
          <w:sz w:val="24"/>
          <w:szCs w:val="24"/>
        </w:rPr>
        <w:t>根据《中华人民共和国网络安全法》、《网络安全等级保护管理办法》（公通字</w:t>
      </w:r>
      <w:r w:rsidRPr="005A0683">
        <w:rPr>
          <w:rFonts w:ascii="宋体" w:eastAsia="宋体" w:hAnsi="宋体"/>
          <w:bCs/>
          <w:sz w:val="24"/>
          <w:szCs w:val="24"/>
        </w:rPr>
        <w:t>[2007]43</w:t>
      </w:r>
      <w:r w:rsidRPr="005A0683">
        <w:rPr>
          <w:rFonts w:ascii="宋体" w:eastAsia="宋体" w:hAnsi="宋体" w:hint="eastAsia"/>
          <w:bCs/>
          <w:sz w:val="24"/>
          <w:szCs w:val="24"/>
        </w:rPr>
        <w:t>号</w:t>
      </w:r>
      <w:r w:rsidRPr="005A0683">
        <w:rPr>
          <w:rFonts w:ascii="宋体" w:eastAsia="宋体" w:hAnsi="宋体"/>
          <w:bCs/>
          <w:sz w:val="24"/>
          <w:szCs w:val="24"/>
        </w:rPr>
        <w:t>)</w:t>
      </w:r>
      <w:r w:rsidRPr="005A0683">
        <w:rPr>
          <w:rFonts w:ascii="宋体" w:eastAsia="宋体" w:hAnsi="宋体" w:hint="eastAsia"/>
          <w:bCs/>
          <w:sz w:val="24"/>
          <w:szCs w:val="24"/>
        </w:rPr>
        <w:t>、《关于推动网络安全等级保护测评体系建设和开展等级测评工作的通知》（公信安</w:t>
      </w:r>
      <w:r w:rsidRPr="005A0683">
        <w:rPr>
          <w:rFonts w:ascii="宋体" w:eastAsia="宋体" w:hAnsi="宋体"/>
          <w:bCs/>
          <w:sz w:val="24"/>
          <w:szCs w:val="24"/>
        </w:rPr>
        <w:t>[2010]303</w:t>
      </w:r>
      <w:r w:rsidRPr="005A0683">
        <w:rPr>
          <w:rFonts w:ascii="宋体" w:eastAsia="宋体" w:hAnsi="宋体" w:hint="eastAsia"/>
          <w:bCs/>
          <w:sz w:val="24"/>
          <w:szCs w:val="24"/>
        </w:rPr>
        <w:t>号）、《关于开展网络安全等级保护安全建设整改工作的指导意见》</w:t>
      </w:r>
      <w:r w:rsidRPr="005A0683">
        <w:rPr>
          <w:rFonts w:ascii="宋体" w:eastAsia="宋体" w:hAnsi="宋体"/>
          <w:bCs/>
          <w:sz w:val="24"/>
          <w:szCs w:val="24"/>
        </w:rPr>
        <w:t>(</w:t>
      </w:r>
      <w:r w:rsidRPr="005A0683">
        <w:rPr>
          <w:rFonts w:ascii="宋体" w:eastAsia="宋体" w:hAnsi="宋体" w:hint="eastAsia"/>
          <w:bCs/>
          <w:sz w:val="24"/>
          <w:szCs w:val="24"/>
        </w:rPr>
        <w:t>公信安</w:t>
      </w:r>
      <w:r w:rsidRPr="005A0683">
        <w:rPr>
          <w:rFonts w:ascii="宋体" w:eastAsia="宋体" w:hAnsi="宋体"/>
          <w:bCs/>
          <w:sz w:val="24"/>
          <w:szCs w:val="24"/>
        </w:rPr>
        <w:t>[2009]1429</w:t>
      </w:r>
      <w:r w:rsidRPr="005A0683">
        <w:rPr>
          <w:rFonts w:ascii="宋体" w:eastAsia="宋体" w:hAnsi="宋体" w:hint="eastAsia"/>
          <w:bCs/>
          <w:sz w:val="24"/>
          <w:szCs w:val="24"/>
        </w:rPr>
        <w:t>号</w:t>
      </w:r>
      <w:r w:rsidRPr="005A0683">
        <w:rPr>
          <w:rFonts w:ascii="宋体" w:eastAsia="宋体" w:hAnsi="宋体"/>
          <w:bCs/>
          <w:sz w:val="24"/>
          <w:szCs w:val="24"/>
        </w:rPr>
        <w:t>)</w:t>
      </w:r>
      <w:r w:rsidRPr="005A0683">
        <w:rPr>
          <w:rFonts w:ascii="宋体" w:eastAsia="宋体" w:hAnsi="宋体" w:hint="eastAsia"/>
          <w:bCs/>
          <w:sz w:val="24"/>
          <w:szCs w:val="24"/>
        </w:rPr>
        <w:t>等文件精神，南京师范大学附属中学江宁分校拟于近期开展信息系统网络安全等级保护测评工作。</w:t>
      </w:r>
      <w:bookmarkEnd w:id="3"/>
    </w:p>
    <w:p w14:paraId="57BA365F" w14:textId="77777777" w:rsidR="009B7C32" w:rsidRPr="005A0683" w:rsidRDefault="009B7C32" w:rsidP="0028230E">
      <w:pPr>
        <w:spacing w:line="360" w:lineRule="auto"/>
        <w:rPr>
          <w:rFonts w:ascii="宋体" w:eastAsia="宋体" w:hAnsi="宋体"/>
          <w:sz w:val="24"/>
          <w:szCs w:val="24"/>
        </w:rPr>
      </w:pPr>
      <w:r w:rsidRPr="005A0683">
        <w:rPr>
          <w:rFonts w:ascii="宋体" w:eastAsia="宋体" w:hAnsi="宋体" w:hint="eastAsia"/>
          <w:sz w:val="24"/>
          <w:szCs w:val="24"/>
        </w:rPr>
        <w:t>二、项目依据</w:t>
      </w:r>
    </w:p>
    <w:p w14:paraId="1E9B0E9E" w14:textId="310CDF6E" w:rsidR="009B7C32" w:rsidRPr="005A0683" w:rsidRDefault="006258B2" w:rsidP="0028230E">
      <w:pPr>
        <w:adjustRightInd w:val="0"/>
        <w:snapToGrid w:val="0"/>
        <w:spacing w:line="360" w:lineRule="auto"/>
        <w:ind w:firstLineChars="200" w:firstLine="480"/>
        <w:jc w:val="left"/>
        <w:rPr>
          <w:rFonts w:ascii="宋体" w:eastAsia="宋体" w:hAnsi="宋体"/>
          <w:bCs/>
          <w:sz w:val="24"/>
          <w:szCs w:val="24"/>
        </w:rPr>
      </w:pPr>
      <w:r w:rsidRPr="005A0683">
        <w:rPr>
          <w:rFonts w:ascii="宋体" w:eastAsia="宋体" w:hAnsi="宋体"/>
          <w:bCs/>
          <w:sz w:val="24"/>
          <w:szCs w:val="24"/>
        </w:rPr>
        <w:t>1</w:t>
      </w:r>
      <w:r w:rsidRPr="005A0683">
        <w:rPr>
          <w:rFonts w:ascii="宋体" w:eastAsia="宋体" w:hAnsi="宋体" w:hint="eastAsia"/>
          <w:bCs/>
          <w:sz w:val="24"/>
          <w:szCs w:val="24"/>
        </w:rPr>
        <w:t>、</w:t>
      </w:r>
      <w:r w:rsidR="009B7C32" w:rsidRPr="005A0683">
        <w:rPr>
          <w:rFonts w:ascii="宋体" w:eastAsia="宋体" w:hAnsi="宋体"/>
          <w:bCs/>
          <w:sz w:val="24"/>
          <w:szCs w:val="24"/>
        </w:rPr>
        <w:t>《中华人民共和国网络安全法》</w:t>
      </w:r>
    </w:p>
    <w:p w14:paraId="3D8C985E" w14:textId="13B3A6DD" w:rsidR="009B7C32" w:rsidRPr="005A0683" w:rsidRDefault="006258B2" w:rsidP="0028230E">
      <w:pPr>
        <w:adjustRightInd w:val="0"/>
        <w:snapToGrid w:val="0"/>
        <w:spacing w:line="360" w:lineRule="auto"/>
        <w:ind w:firstLineChars="200" w:firstLine="480"/>
        <w:jc w:val="left"/>
        <w:rPr>
          <w:rFonts w:ascii="宋体" w:eastAsia="宋体" w:hAnsi="宋体"/>
          <w:bCs/>
          <w:sz w:val="24"/>
          <w:szCs w:val="24"/>
        </w:rPr>
      </w:pPr>
      <w:r w:rsidRPr="005A0683">
        <w:rPr>
          <w:rFonts w:ascii="宋体" w:eastAsia="宋体" w:hAnsi="宋体"/>
          <w:bCs/>
          <w:sz w:val="24"/>
          <w:szCs w:val="24"/>
        </w:rPr>
        <w:t>2</w:t>
      </w:r>
      <w:r w:rsidRPr="005A0683">
        <w:rPr>
          <w:rFonts w:ascii="宋体" w:eastAsia="宋体" w:hAnsi="宋体" w:hint="eastAsia"/>
          <w:bCs/>
          <w:sz w:val="24"/>
          <w:szCs w:val="24"/>
        </w:rPr>
        <w:t>、</w:t>
      </w:r>
      <w:r w:rsidR="009B7C32" w:rsidRPr="005A0683">
        <w:rPr>
          <w:rFonts w:ascii="宋体" w:eastAsia="宋体" w:hAnsi="宋体"/>
          <w:bCs/>
          <w:sz w:val="24"/>
          <w:szCs w:val="24"/>
        </w:rPr>
        <w:t>《信息安全等级保护管理办法》（公通字[2007]43号）；</w:t>
      </w:r>
    </w:p>
    <w:p w14:paraId="55BE273D" w14:textId="5C19996C" w:rsidR="009B7C32" w:rsidRPr="005A0683" w:rsidRDefault="006258B2" w:rsidP="0028230E">
      <w:pPr>
        <w:adjustRightInd w:val="0"/>
        <w:snapToGrid w:val="0"/>
        <w:spacing w:line="360" w:lineRule="auto"/>
        <w:ind w:firstLineChars="200" w:firstLine="480"/>
        <w:jc w:val="left"/>
        <w:rPr>
          <w:rFonts w:ascii="宋体" w:eastAsia="宋体" w:hAnsi="宋体"/>
          <w:bCs/>
          <w:sz w:val="24"/>
          <w:szCs w:val="24"/>
        </w:rPr>
      </w:pPr>
      <w:r w:rsidRPr="005A0683">
        <w:rPr>
          <w:rFonts w:ascii="宋体" w:eastAsia="宋体" w:hAnsi="宋体"/>
          <w:bCs/>
          <w:sz w:val="24"/>
          <w:szCs w:val="24"/>
        </w:rPr>
        <w:t>3</w:t>
      </w:r>
      <w:r w:rsidRPr="005A0683">
        <w:rPr>
          <w:rFonts w:ascii="宋体" w:eastAsia="宋体" w:hAnsi="宋体" w:hint="eastAsia"/>
          <w:bCs/>
          <w:sz w:val="24"/>
          <w:szCs w:val="24"/>
        </w:rPr>
        <w:t>、</w:t>
      </w:r>
      <w:r w:rsidR="009B7C32" w:rsidRPr="005A0683">
        <w:rPr>
          <w:rFonts w:ascii="宋体" w:eastAsia="宋体" w:hAnsi="宋体"/>
          <w:bCs/>
          <w:sz w:val="24"/>
          <w:szCs w:val="24"/>
        </w:rPr>
        <w:t>《信息安全技术 网络安全等级保护基本要求》（GB/T 22239-2019）；</w:t>
      </w:r>
    </w:p>
    <w:p w14:paraId="7AF427DF" w14:textId="77006767" w:rsidR="009B7C32" w:rsidRPr="005A0683" w:rsidRDefault="006258B2" w:rsidP="0028230E">
      <w:pPr>
        <w:adjustRightInd w:val="0"/>
        <w:snapToGrid w:val="0"/>
        <w:spacing w:line="360" w:lineRule="auto"/>
        <w:ind w:firstLineChars="200" w:firstLine="480"/>
        <w:jc w:val="left"/>
        <w:rPr>
          <w:rFonts w:ascii="宋体" w:eastAsia="宋体" w:hAnsi="宋体"/>
          <w:bCs/>
          <w:sz w:val="24"/>
          <w:szCs w:val="24"/>
        </w:rPr>
      </w:pPr>
      <w:r w:rsidRPr="005A0683">
        <w:rPr>
          <w:rFonts w:ascii="宋体" w:eastAsia="宋体" w:hAnsi="宋体"/>
          <w:bCs/>
          <w:sz w:val="24"/>
          <w:szCs w:val="24"/>
        </w:rPr>
        <w:t>4</w:t>
      </w:r>
      <w:r w:rsidRPr="005A0683">
        <w:rPr>
          <w:rFonts w:ascii="宋体" w:eastAsia="宋体" w:hAnsi="宋体" w:hint="eastAsia"/>
          <w:bCs/>
          <w:sz w:val="24"/>
          <w:szCs w:val="24"/>
        </w:rPr>
        <w:t>、</w:t>
      </w:r>
      <w:r w:rsidR="009B7C32" w:rsidRPr="005A0683">
        <w:rPr>
          <w:rFonts w:ascii="宋体" w:eastAsia="宋体" w:hAnsi="宋体"/>
          <w:bCs/>
          <w:sz w:val="24"/>
          <w:szCs w:val="24"/>
        </w:rPr>
        <w:t>《信息安全技术 网络安全等级保护安全安全设计技术要求》（GB/T 25070-2019）</w:t>
      </w:r>
    </w:p>
    <w:p w14:paraId="03AA989E" w14:textId="39DBE9D8" w:rsidR="009B7C32" w:rsidRPr="005A0683" w:rsidRDefault="006258B2" w:rsidP="0028230E">
      <w:pPr>
        <w:adjustRightInd w:val="0"/>
        <w:snapToGrid w:val="0"/>
        <w:spacing w:line="360" w:lineRule="auto"/>
        <w:ind w:firstLineChars="200" w:firstLine="480"/>
        <w:jc w:val="left"/>
        <w:rPr>
          <w:rFonts w:ascii="宋体" w:eastAsia="宋体" w:hAnsi="宋体"/>
          <w:bCs/>
          <w:sz w:val="24"/>
          <w:szCs w:val="24"/>
        </w:rPr>
      </w:pPr>
      <w:r w:rsidRPr="005A0683">
        <w:rPr>
          <w:rFonts w:ascii="宋体" w:eastAsia="宋体" w:hAnsi="宋体"/>
          <w:bCs/>
          <w:sz w:val="24"/>
          <w:szCs w:val="24"/>
        </w:rPr>
        <w:t>5</w:t>
      </w:r>
      <w:r w:rsidRPr="005A0683">
        <w:rPr>
          <w:rFonts w:ascii="宋体" w:eastAsia="宋体" w:hAnsi="宋体" w:hint="eastAsia"/>
          <w:bCs/>
          <w:sz w:val="24"/>
          <w:szCs w:val="24"/>
        </w:rPr>
        <w:t>、</w:t>
      </w:r>
      <w:r w:rsidR="009B7C32" w:rsidRPr="005A0683">
        <w:rPr>
          <w:rFonts w:ascii="宋体" w:eastAsia="宋体" w:hAnsi="宋体"/>
          <w:bCs/>
          <w:sz w:val="24"/>
          <w:szCs w:val="24"/>
        </w:rPr>
        <w:t>《信息安全技术 网络安全等级保护测评要求》（GB/T 28448-2019）；</w:t>
      </w:r>
    </w:p>
    <w:p w14:paraId="42AD8997" w14:textId="2D0F94D5" w:rsidR="009B7C32" w:rsidRPr="005A0683" w:rsidRDefault="006258B2" w:rsidP="0028230E">
      <w:pPr>
        <w:adjustRightInd w:val="0"/>
        <w:snapToGrid w:val="0"/>
        <w:spacing w:line="360" w:lineRule="auto"/>
        <w:ind w:firstLineChars="200" w:firstLine="480"/>
        <w:jc w:val="left"/>
        <w:rPr>
          <w:rFonts w:ascii="宋体" w:eastAsia="宋体" w:hAnsi="宋体"/>
          <w:bCs/>
          <w:sz w:val="24"/>
          <w:szCs w:val="24"/>
        </w:rPr>
      </w:pPr>
      <w:r w:rsidRPr="005A0683">
        <w:rPr>
          <w:rFonts w:ascii="宋体" w:eastAsia="宋体" w:hAnsi="宋体"/>
          <w:bCs/>
          <w:sz w:val="24"/>
          <w:szCs w:val="24"/>
        </w:rPr>
        <w:t>6</w:t>
      </w:r>
      <w:r w:rsidRPr="005A0683">
        <w:rPr>
          <w:rFonts w:ascii="宋体" w:eastAsia="宋体" w:hAnsi="宋体" w:hint="eastAsia"/>
          <w:bCs/>
          <w:sz w:val="24"/>
          <w:szCs w:val="24"/>
        </w:rPr>
        <w:t>、</w:t>
      </w:r>
      <w:r w:rsidR="009B7C32" w:rsidRPr="005A0683">
        <w:rPr>
          <w:rFonts w:ascii="宋体" w:eastAsia="宋体" w:hAnsi="宋体"/>
          <w:bCs/>
          <w:sz w:val="24"/>
          <w:szCs w:val="24"/>
        </w:rPr>
        <w:t>《信息安全技术 网络安全等级保护测评过程指南》（GB/T 28449-2019）；</w:t>
      </w:r>
    </w:p>
    <w:p w14:paraId="1684356F" w14:textId="2BDB7BFC" w:rsidR="009B7C32" w:rsidRPr="005A0683" w:rsidRDefault="006258B2" w:rsidP="0028230E">
      <w:pPr>
        <w:adjustRightInd w:val="0"/>
        <w:snapToGrid w:val="0"/>
        <w:spacing w:line="360" w:lineRule="auto"/>
        <w:ind w:firstLineChars="200" w:firstLine="480"/>
        <w:jc w:val="left"/>
        <w:rPr>
          <w:rFonts w:ascii="宋体" w:eastAsia="宋体" w:hAnsi="宋体"/>
          <w:bCs/>
          <w:sz w:val="24"/>
          <w:szCs w:val="24"/>
        </w:rPr>
      </w:pPr>
      <w:r w:rsidRPr="005A0683">
        <w:rPr>
          <w:rFonts w:ascii="宋体" w:eastAsia="宋体" w:hAnsi="宋体"/>
          <w:bCs/>
          <w:sz w:val="24"/>
          <w:szCs w:val="24"/>
        </w:rPr>
        <w:t>7</w:t>
      </w:r>
      <w:r w:rsidRPr="005A0683">
        <w:rPr>
          <w:rFonts w:ascii="宋体" w:eastAsia="宋体" w:hAnsi="宋体" w:hint="eastAsia"/>
          <w:bCs/>
          <w:sz w:val="24"/>
          <w:szCs w:val="24"/>
        </w:rPr>
        <w:t>、</w:t>
      </w:r>
      <w:r w:rsidR="009B7C32" w:rsidRPr="005A0683">
        <w:rPr>
          <w:rFonts w:ascii="宋体" w:eastAsia="宋体" w:hAnsi="宋体"/>
          <w:bCs/>
          <w:sz w:val="24"/>
          <w:szCs w:val="24"/>
        </w:rPr>
        <w:t>《信息安全技术 网络安全等级保护测试评估技术指南》（GB/T 36627-2018）</w:t>
      </w:r>
    </w:p>
    <w:p w14:paraId="6902930D" w14:textId="25E739FF" w:rsidR="009B7C32" w:rsidRPr="005A0683" w:rsidRDefault="006258B2" w:rsidP="0028230E">
      <w:pPr>
        <w:adjustRightInd w:val="0"/>
        <w:snapToGrid w:val="0"/>
        <w:spacing w:line="360" w:lineRule="auto"/>
        <w:ind w:firstLineChars="200" w:firstLine="480"/>
        <w:jc w:val="left"/>
        <w:rPr>
          <w:rFonts w:ascii="宋体" w:eastAsia="宋体" w:hAnsi="宋体"/>
          <w:bCs/>
          <w:sz w:val="24"/>
          <w:szCs w:val="24"/>
        </w:rPr>
      </w:pPr>
      <w:r w:rsidRPr="005A0683">
        <w:rPr>
          <w:rFonts w:ascii="宋体" w:eastAsia="宋体" w:hAnsi="宋体"/>
          <w:bCs/>
          <w:sz w:val="24"/>
          <w:szCs w:val="24"/>
        </w:rPr>
        <w:t>8</w:t>
      </w:r>
      <w:r w:rsidRPr="005A0683">
        <w:rPr>
          <w:rFonts w:ascii="宋体" w:eastAsia="宋体" w:hAnsi="宋体" w:hint="eastAsia"/>
          <w:bCs/>
          <w:sz w:val="24"/>
          <w:szCs w:val="24"/>
        </w:rPr>
        <w:t>、</w:t>
      </w:r>
      <w:r w:rsidR="009B7C32" w:rsidRPr="005A0683">
        <w:rPr>
          <w:rFonts w:ascii="宋体" w:eastAsia="宋体" w:hAnsi="宋体"/>
          <w:bCs/>
          <w:sz w:val="24"/>
          <w:szCs w:val="24"/>
        </w:rPr>
        <w:t xml:space="preserve">《信息安全技术 网络安全等级保护安全管理中心技术要求》（GB/T </w:t>
      </w:r>
      <w:r w:rsidR="009B7C32" w:rsidRPr="005A0683">
        <w:rPr>
          <w:rFonts w:ascii="宋体" w:eastAsia="宋体" w:hAnsi="宋体"/>
          <w:bCs/>
          <w:sz w:val="24"/>
          <w:szCs w:val="24"/>
        </w:rPr>
        <w:lastRenderedPageBreak/>
        <w:t>36958-2018）；</w:t>
      </w:r>
    </w:p>
    <w:p w14:paraId="22D04E9D" w14:textId="6982B87B" w:rsidR="009B7C32" w:rsidRPr="005A0683" w:rsidRDefault="006258B2" w:rsidP="0028230E">
      <w:pPr>
        <w:adjustRightInd w:val="0"/>
        <w:snapToGrid w:val="0"/>
        <w:spacing w:line="360" w:lineRule="auto"/>
        <w:ind w:firstLineChars="200" w:firstLine="480"/>
        <w:jc w:val="left"/>
        <w:rPr>
          <w:rFonts w:ascii="宋体" w:eastAsia="宋体" w:hAnsi="宋体"/>
          <w:bCs/>
          <w:sz w:val="24"/>
          <w:szCs w:val="24"/>
        </w:rPr>
      </w:pPr>
      <w:r w:rsidRPr="005A0683">
        <w:rPr>
          <w:rFonts w:ascii="宋体" w:eastAsia="宋体" w:hAnsi="宋体"/>
          <w:bCs/>
          <w:sz w:val="24"/>
          <w:szCs w:val="24"/>
        </w:rPr>
        <w:t>9</w:t>
      </w:r>
      <w:r w:rsidRPr="005A0683">
        <w:rPr>
          <w:rFonts w:ascii="宋体" w:eastAsia="宋体" w:hAnsi="宋体" w:hint="eastAsia"/>
          <w:bCs/>
          <w:sz w:val="24"/>
          <w:szCs w:val="24"/>
        </w:rPr>
        <w:t>、</w:t>
      </w:r>
      <w:r w:rsidR="009B7C32" w:rsidRPr="005A0683">
        <w:rPr>
          <w:rFonts w:ascii="宋体" w:eastAsia="宋体" w:hAnsi="宋体"/>
          <w:bCs/>
          <w:sz w:val="24"/>
          <w:szCs w:val="24"/>
        </w:rPr>
        <w:t>《信息安全技术 操作系统安全技术要求》（GB/T20272-2006）；</w:t>
      </w:r>
    </w:p>
    <w:p w14:paraId="2C649E4D" w14:textId="720B6A2D" w:rsidR="009B7C32" w:rsidRPr="005A0683" w:rsidRDefault="006258B2" w:rsidP="0028230E">
      <w:pPr>
        <w:adjustRightInd w:val="0"/>
        <w:snapToGrid w:val="0"/>
        <w:spacing w:line="360" w:lineRule="auto"/>
        <w:ind w:firstLineChars="200" w:firstLine="480"/>
        <w:jc w:val="left"/>
        <w:rPr>
          <w:rFonts w:ascii="宋体" w:eastAsia="宋体" w:hAnsi="宋体"/>
          <w:bCs/>
          <w:sz w:val="24"/>
          <w:szCs w:val="24"/>
        </w:rPr>
      </w:pPr>
      <w:r w:rsidRPr="005A0683">
        <w:rPr>
          <w:rFonts w:ascii="宋体" w:eastAsia="宋体" w:hAnsi="宋体"/>
          <w:bCs/>
          <w:sz w:val="24"/>
          <w:szCs w:val="24"/>
        </w:rPr>
        <w:t>10</w:t>
      </w:r>
      <w:r w:rsidRPr="005A0683">
        <w:rPr>
          <w:rFonts w:ascii="宋体" w:eastAsia="宋体" w:hAnsi="宋体" w:hint="eastAsia"/>
          <w:bCs/>
          <w:sz w:val="24"/>
          <w:szCs w:val="24"/>
        </w:rPr>
        <w:t>、</w:t>
      </w:r>
      <w:r w:rsidR="009B7C32" w:rsidRPr="005A0683">
        <w:rPr>
          <w:rFonts w:ascii="宋体" w:eastAsia="宋体" w:hAnsi="宋体"/>
          <w:bCs/>
          <w:sz w:val="24"/>
          <w:szCs w:val="24"/>
        </w:rPr>
        <w:t>《信息安全技术 数据库管理系统安全技术要求》（GB/T20273-2006）；</w:t>
      </w:r>
    </w:p>
    <w:p w14:paraId="2B19AB78" w14:textId="0EE18979" w:rsidR="009B7C32" w:rsidRPr="005A0683" w:rsidRDefault="006258B2" w:rsidP="0028230E">
      <w:pPr>
        <w:adjustRightInd w:val="0"/>
        <w:snapToGrid w:val="0"/>
        <w:spacing w:line="360" w:lineRule="auto"/>
        <w:ind w:firstLineChars="200" w:firstLine="480"/>
        <w:jc w:val="left"/>
        <w:rPr>
          <w:rFonts w:ascii="宋体" w:eastAsia="宋体" w:hAnsi="宋体"/>
          <w:bCs/>
          <w:sz w:val="24"/>
          <w:szCs w:val="24"/>
        </w:rPr>
      </w:pPr>
      <w:r w:rsidRPr="005A0683">
        <w:rPr>
          <w:rFonts w:ascii="宋体" w:eastAsia="宋体" w:hAnsi="宋体"/>
          <w:bCs/>
          <w:sz w:val="24"/>
          <w:szCs w:val="24"/>
        </w:rPr>
        <w:t>11</w:t>
      </w:r>
      <w:r w:rsidRPr="005A0683">
        <w:rPr>
          <w:rFonts w:ascii="宋体" w:eastAsia="宋体" w:hAnsi="宋体" w:hint="eastAsia"/>
          <w:bCs/>
          <w:sz w:val="24"/>
          <w:szCs w:val="24"/>
        </w:rPr>
        <w:t>、</w:t>
      </w:r>
      <w:r w:rsidR="009B7C32" w:rsidRPr="005A0683">
        <w:rPr>
          <w:rFonts w:ascii="宋体" w:eastAsia="宋体" w:hAnsi="宋体"/>
          <w:bCs/>
          <w:sz w:val="24"/>
          <w:szCs w:val="24"/>
        </w:rPr>
        <w:t>《信息安全技术 终端计算机系统安全等级技术要求》（GA/T671-2006）；</w:t>
      </w:r>
    </w:p>
    <w:p w14:paraId="12D3D69D" w14:textId="604D7A13" w:rsidR="009B7C32" w:rsidRPr="005A0683" w:rsidRDefault="006258B2" w:rsidP="0028230E">
      <w:pPr>
        <w:adjustRightInd w:val="0"/>
        <w:snapToGrid w:val="0"/>
        <w:spacing w:line="360" w:lineRule="auto"/>
        <w:ind w:firstLineChars="200" w:firstLine="480"/>
        <w:jc w:val="left"/>
        <w:rPr>
          <w:rFonts w:ascii="宋体" w:eastAsia="宋体" w:hAnsi="宋体"/>
          <w:bCs/>
          <w:sz w:val="24"/>
          <w:szCs w:val="24"/>
        </w:rPr>
      </w:pPr>
      <w:r w:rsidRPr="005A0683">
        <w:rPr>
          <w:rFonts w:ascii="宋体" w:eastAsia="宋体" w:hAnsi="宋体"/>
          <w:bCs/>
          <w:sz w:val="24"/>
          <w:szCs w:val="24"/>
        </w:rPr>
        <w:t>12</w:t>
      </w:r>
      <w:r w:rsidRPr="005A0683">
        <w:rPr>
          <w:rFonts w:ascii="宋体" w:eastAsia="宋体" w:hAnsi="宋体" w:hint="eastAsia"/>
          <w:bCs/>
          <w:sz w:val="24"/>
          <w:szCs w:val="24"/>
        </w:rPr>
        <w:t>、</w:t>
      </w:r>
      <w:r w:rsidR="009B7C32" w:rsidRPr="005A0683">
        <w:rPr>
          <w:rFonts w:ascii="宋体" w:eastAsia="宋体" w:hAnsi="宋体"/>
          <w:bCs/>
          <w:sz w:val="24"/>
          <w:szCs w:val="24"/>
        </w:rPr>
        <w:t>《信息安全技术 服务器安全测评要求》（GB/T 25063-2010）；</w:t>
      </w:r>
    </w:p>
    <w:p w14:paraId="63DD0B77" w14:textId="77777777" w:rsidR="009B7C32" w:rsidRPr="005A0683" w:rsidRDefault="009B7C32" w:rsidP="0028230E">
      <w:pPr>
        <w:adjustRightInd w:val="0"/>
        <w:snapToGrid w:val="0"/>
        <w:spacing w:line="360" w:lineRule="auto"/>
        <w:ind w:firstLineChars="200" w:firstLine="480"/>
        <w:jc w:val="left"/>
        <w:rPr>
          <w:rFonts w:ascii="宋体" w:eastAsia="宋体" w:hAnsi="宋体"/>
          <w:bCs/>
          <w:sz w:val="24"/>
          <w:szCs w:val="24"/>
        </w:rPr>
      </w:pPr>
      <w:r w:rsidRPr="005A0683">
        <w:rPr>
          <w:rFonts w:ascii="宋体" w:eastAsia="宋体" w:hAnsi="宋体" w:hint="eastAsia"/>
          <w:bCs/>
          <w:sz w:val="24"/>
          <w:szCs w:val="24"/>
        </w:rPr>
        <w:t>本招标文件中相关规范、标准等若有更新，以现行最新版本为准。</w:t>
      </w:r>
    </w:p>
    <w:p w14:paraId="02B08820" w14:textId="14C7B6F2" w:rsidR="009B7C32" w:rsidRPr="005A0683" w:rsidRDefault="006258B2" w:rsidP="0028230E">
      <w:pPr>
        <w:spacing w:line="360" w:lineRule="auto"/>
        <w:rPr>
          <w:rFonts w:ascii="宋体" w:eastAsia="宋体" w:hAnsi="宋体"/>
          <w:sz w:val="24"/>
          <w:szCs w:val="24"/>
        </w:rPr>
      </w:pPr>
      <w:r w:rsidRPr="005A0683">
        <w:rPr>
          <w:rFonts w:ascii="宋体" w:eastAsia="宋体" w:hAnsi="宋体" w:hint="eastAsia"/>
          <w:sz w:val="24"/>
          <w:szCs w:val="24"/>
        </w:rPr>
        <w:t>三</w:t>
      </w:r>
      <w:r w:rsidR="009B7C32" w:rsidRPr="005A0683">
        <w:rPr>
          <w:rFonts w:ascii="宋体" w:eastAsia="宋体" w:hAnsi="宋体" w:hint="eastAsia"/>
          <w:sz w:val="24"/>
          <w:szCs w:val="24"/>
        </w:rPr>
        <w:t>、项目</w:t>
      </w:r>
      <w:r w:rsidR="003D7696" w:rsidRPr="005A0683">
        <w:rPr>
          <w:rFonts w:ascii="宋体" w:eastAsia="宋体" w:hAnsi="宋体" w:hint="eastAsia"/>
          <w:sz w:val="24"/>
          <w:szCs w:val="24"/>
        </w:rPr>
        <w:t>范围</w:t>
      </w:r>
    </w:p>
    <w:p w14:paraId="462D480B" w14:textId="77777777" w:rsidR="003D7696" w:rsidRPr="005A0683" w:rsidRDefault="003D7696" w:rsidP="003D7696">
      <w:pPr>
        <w:pStyle w:val="g"/>
        <w:ind w:firstLineChars="200" w:firstLine="480"/>
        <w:jc w:val="both"/>
        <w:rPr>
          <w:rFonts w:ascii="宋体" w:hAnsi="宋体"/>
        </w:rPr>
      </w:pPr>
      <w:bookmarkStart w:id="4" w:name="_Hlk49113528"/>
      <w:r w:rsidRPr="005A0683">
        <w:rPr>
          <w:rFonts w:ascii="宋体" w:hAnsi="宋体" w:hint="eastAsia"/>
        </w:rPr>
        <w:t>本次等级测评范围包括信息系统内的：应用服务器、数据库服务器、网络设备、安全设备、相关管理与访问终端及以上设备中所承载的数据库软件，操作系统软件、安全防护软件。</w:t>
      </w:r>
    </w:p>
    <w:p w14:paraId="52319BB2" w14:textId="77777777" w:rsidR="003D7696" w:rsidRPr="005A0683" w:rsidRDefault="003D7696" w:rsidP="003D7696">
      <w:pPr>
        <w:pStyle w:val="g"/>
        <w:ind w:firstLineChars="200" w:firstLine="480"/>
        <w:jc w:val="both"/>
        <w:rPr>
          <w:rFonts w:ascii="宋体" w:hAnsi="宋体"/>
        </w:rPr>
      </w:pPr>
      <w:r w:rsidRPr="005A0683">
        <w:rPr>
          <w:rFonts w:ascii="宋体" w:hAnsi="宋体" w:hint="eastAsia"/>
        </w:rPr>
        <w:t>本次待测评信息系统的资产情况包括信息系统所相关联的核心交换机、路由器、防火墙系统、信息系统的应用软件与数据库软件、操作系统等。以下为本次待测评系统清单：</w:t>
      </w:r>
    </w:p>
    <w:p w14:paraId="542EE35D" w14:textId="6FF72912" w:rsidR="003D7696" w:rsidRPr="005A0683" w:rsidRDefault="003D7696" w:rsidP="003D7696">
      <w:pPr>
        <w:pStyle w:val="g"/>
        <w:ind w:firstLineChars="200" w:firstLine="480"/>
        <w:jc w:val="both"/>
        <w:rPr>
          <w:rFonts w:ascii="宋体" w:hAnsi="宋体"/>
        </w:rPr>
      </w:pPr>
      <w:r w:rsidRPr="005A0683">
        <w:rPr>
          <w:rFonts w:ascii="宋体" w:hAnsi="宋体" w:hint="eastAsia"/>
        </w:rPr>
        <w:t>本项目待测评系统共计</w:t>
      </w:r>
      <w:r w:rsidR="006258B2" w:rsidRPr="005A0683">
        <w:rPr>
          <w:rFonts w:ascii="宋体" w:hAnsi="宋体"/>
        </w:rPr>
        <w:t>2</w:t>
      </w:r>
      <w:r w:rsidRPr="005A0683">
        <w:rPr>
          <w:rFonts w:ascii="宋体" w:hAnsi="宋体" w:hint="eastAsia"/>
        </w:rPr>
        <w:t>个，具体</w:t>
      </w:r>
      <w:r w:rsidRPr="005A0683">
        <w:rPr>
          <w:rFonts w:ascii="宋体" w:hAnsi="宋体"/>
        </w:rPr>
        <w:t>内容</w:t>
      </w:r>
      <w:r w:rsidRPr="005A0683">
        <w:rPr>
          <w:rFonts w:ascii="宋体" w:hAnsi="宋体" w:hint="eastAsia"/>
        </w:rPr>
        <w:t>如下：</w:t>
      </w:r>
      <w:bookmarkEnd w:id="4"/>
    </w:p>
    <w:tbl>
      <w:tblPr>
        <w:tblW w:w="6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2181"/>
        <w:gridCol w:w="1842"/>
        <w:gridCol w:w="1797"/>
      </w:tblGrid>
      <w:tr w:rsidR="005C75DF" w:rsidRPr="005A0683" w14:paraId="6216B31F" w14:textId="77777777" w:rsidTr="005C75DF">
        <w:trPr>
          <w:trHeight w:val="809"/>
          <w:jc w:val="center"/>
        </w:trPr>
        <w:tc>
          <w:tcPr>
            <w:tcW w:w="809" w:type="dxa"/>
            <w:vAlign w:val="center"/>
          </w:tcPr>
          <w:p w14:paraId="25D54F9D" w14:textId="77777777" w:rsidR="003D7696" w:rsidRPr="005A0683" w:rsidRDefault="003D7696" w:rsidP="005C75DF">
            <w:pPr>
              <w:adjustRightInd w:val="0"/>
              <w:snapToGrid w:val="0"/>
              <w:jc w:val="center"/>
              <w:rPr>
                <w:rFonts w:ascii="宋体" w:eastAsia="宋体" w:hAnsi="宋体" w:cs="方正黑体简体"/>
                <w:sz w:val="24"/>
                <w:szCs w:val="24"/>
              </w:rPr>
            </w:pPr>
            <w:r w:rsidRPr="005A0683">
              <w:rPr>
                <w:rFonts w:ascii="宋体" w:eastAsia="宋体" w:hAnsi="宋体" w:cs="方正黑体简体" w:hint="eastAsia"/>
                <w:sz w:val="24"/>
                <w:szCs w:val="24"/>
              </w:rPr>
              <w:t>序号</w:t>
            </w:r>
          </w:p>
        </w:tc>
        <w:tc>
          <w:tcPr>
            <w:tcW w:w="2181" w:type="dxa"/>
            <w:vAlign w:val="center"/>
          </w:tcPr>
          <w:p w14:paraId="035BF1F0" w14:textId="77777777" w:rsidR="003D7696" w:rsidRPr="005A0683" w:rsidRDefault="003D7696" w:rsidP="005C75DF">
            <w:pPr>
              <w:adjustRightInd w:val="0"/>
              <w:snapToGrid w:val="0"/>
              <w:jc w:val="center"/>
              <w:rPr>
                <w:rFonts w:ascii="宋体" w:eastAsia="宋体" w:hAnsi="宋体" w:cs="方正黑体简体"/>
                <w:sz w:val="24"/>
                <w:szCs w:val="24"/>
              </w:rPr>
            </w:pPr>
            <w:r w:rsidRPr="005A0683">
              <w:rPr>
                <w:rFonts w:ascii="宋体" w:eastAsia="宋体" w:hAnsi="宋体" w:cs="方正黑体简体" w:hint="eastAsia"/>
                <w:sz w:val="24"/>
                <w:szCs w:val="24"/>
              </w:rPr>
              <w:t>系统名称</w:t>
            </w:r>
          </w:p>
        </w:tc>
        <w:tc>
          <w:tcPr>
            <w:tcW w:w="1842" w:type="dxa"/>
            <w:vAlign w:val="center"/>
          </w:tcPr>
          <w:p w14:paraId="795D24A1" w14:textId="77777777" w:rsidR="003D7696" w:rsidRPr="005A0683" w:rsidRDefault="003D7696" w:rsidP="005C75DF">
            <w:pPr>
              <w:adjustRightInd w:val="0"/>
              <w:snapToGrid w:val="0"/>
              <w:jc w:val="center"/>
              <w:rPr>
                <w:rFonts w:ascii="宋体" w:eastAsia="宋体" w:hAnsi="宋体" w:cs="方正黑体简体"/>
                <w:sz w:val="24"/>
                <w:szCs w:val="24"/>
              </w:rPr>
            </w:pPr>
            <w:r w:rsidRPr="005A0683">
              <w:rPr>
                <w:rFonts w:ascii="宋体" w:eastAsia="宋体" w:hAnsi="宋体" w:cs="方正黑体简体" w:hint="eastAsia"/>
                <w:sz w:val="24"/>
                <w:szCs w:val="24"/>
              </w:rPr>
              <w:t>安全保护等级</w:t>
            </w:r>
          </w:p>
        </w:tc>
        <w:tc>
          <w:tcPr>
            <w:tcW w:w="1797" w:type="dxa"/>
            <w:vAlign w:val="center"/>
          </w:tcPr>
          <w:p w14:paraId="05532748" w14:textId="77777777" w:rsidR="003D7696" w:rsidRPr="005A0683" w:rsidRDefault="003D7696" w:rsidP="005C75DF">
            <w:pPr>
              <w:adjustRightInd w:val="0"/>
              <w:snapToGrid w:val="0"/>
              <w:ind w:firstLineChars="100" w:firstLine="240"/>
              <w:jc w:val="center"/>
              <w:rPr>
                <w:rFonts w:ascii="宋体" w:eastAsia="宋体" w:hAnsi="宋体" w:cs="方正黑体简体"/>
                <w:sz w:val="24"/>
                <w:szCs w:val="24"/>
              </w:rPr>
            </w:pPr>
            <w:r w:rsidRPr="005A0683">
              <w:rPr>
                <w:rFonts w:ascii="宋体" w:eastAsia="宋体" w:hAnsi="宋体" w:cs="方正黑体简体" w:hint="eastAsia"/>
                <w:sz w:val="24"/>
                <w:szCs w:val="24"/>
              </w:rPr>
              <w:t>所在地址</w:t>
            </w:r>
          </w:p>
        </w:tc>
      </w:tr>
      <w:tr w:rsidR="005C75DF" w:rsidRPr="005A0683" w14:paraId="2835A1E2" w14:textId="77777777" w:rsidTr="005C75DF">
        <w:trPr>
          <w:trHeight w:val="1084"/>
          <w:jc w:val="center"/>
        </w:trPr>
        <w:tc>
          <w:tcPr>
            <w:tcW w:w="809" w:type="dxa"/>
            <w:vAlign w:val="center"/>
          </w:tcPr>
          <w:p w14:paraId="1BE28E6C" w14:textId="77777777" w:rsidR="003D7696" w:rsidRPr="005A0683" w:rsidRDefault="003D7696" w:rsidP="005C75DF">
            <w:pPr>
              <w:adjustRightInd w:val="0"/>
              <w:snapToGrid w:val="0"/>
              <w:jc w:val="center"/>
              <w:rPr>
                <w:rFonts w:ascii="宋体" w:eastAsia="宋体" w:hAnsi="宋体" w:cs="Times New Roman"/>
                <w:sz w:val="24"/>
                <w:szCs w:val="24"/>
              </w:rPr>
            </w:pPr>
            <w:r w:rsidRPr="005A0683">
              <w:rPr>
                <w:rFonts w:ascii="宋体" w:eastAsia="宋体" w:hAnsi="宋体" w:cs="Times New Roman" w:hint="eastAsia"/>
                <w:sz w:val="24"/>
                <w:szCs w:val="24"/>
              </w:rPr>
              <w:t>1</w:t>
            </w:r>
          </w:p>
        </w:tc>
        <w:tc>
          <w:tcPr>
            <w:tcW w:w="2181" w:type="dxa"/>
            <w:vAlign w:val="center"/>
          </w:tcPr>
          <w:p w14:paraId="5D7E76C3" w14:textId="1F61E28F" w:rsidR="003D7696" w:rsidRPr="005A0683" w:rsidRDefault="003D7696" w:rsidP="005C75DF">
            <w:pPr>
              <w:adjustRightInd w:val="0"/>
              <w:snapToGrid w:val="0"/>
              <w:jc w:val="center"/>
              <w:rPr>
                <w:rFonts w:ascii="宋体" w:eastAsia="宋体" w:hAnsi="宋体" w:cs="Times New Roman"/>
                <w:sz w:val="24"/>
                <w:szCs w:val="24"/>
              </w:rPr>
            </w:pPr>
            <w:r w:rsidRPr="005A0683">
              <w:rPr>
                <w:rFonts w:ascii="宋体" w:eastAsia="宋体" w:hAnsi="宋体" w:hint="eastAsia"/>
                <w:sz w:val="24"/>
                <w:szCs w:val="24"/>
              </w:rPr>
              <w:t>智慧校园平台系统</w:t>
            </w:r>
          </w:p>
        </w:tc>
        <w:tc>
          <w:tcPr>
            <w:tcW w:w="1842" w:type="dxa"/>
            <w:vAlign w:val="center"/>
          </w:tcPr>
          <w:p w14:paraId="579EF326" w14:textId="77777777" w:rsidR="003D7696" w:rsidRPr="005A0683" w:rsidRDefault="003D7696" w:rsidP="005C75DF">
            <w:pPr>
              <w:adjustRightInd w:val="0"/>
              <w:snapToGrid w:val="0"/>
              <w:jc w:val="center"/>
              <w:rPr>
                <w:rFonts w:ascii="宋体" w:eastAsia="宋体" w:hAnsi="宋体" w:cs="Times New Roman"/>
                <w:sz w:val="24"/>
                <w:szCs w:val="24"/>
              </w:rPr>
            </w:pPr>
            <w:r w:rsidRPr="005A0683">
              <w:rPr>
                <w:rFonts w:ascii="宋体" w:eastAsia="宋体" w:hAnsi="宋体" w:cs="Times New Roman" w:hint="eastAsia"/>
                <w:sz w:val="24"/>
                <w:szCs w:val="24"/>
              </w:rPr>
              <w:t>二级</w:t>
            </w:r>
          </w:p>
        </w:tc>
        <w:tc>
          <w:tcPr>
            <w:tcW w:w="1797" w:type="dxa"/>
            <w:vAlign w:val="center"/>
          </w:tcPr>
          <w:p w14:paraId="07E2F09E" w14:textId="77777777" w:rsidR="003D7696" w:rsidRPr="005A0683" w:rsidRDefault="003D7696" w:rsidP="005C75DF">
            <w:pPr>
              <w:adjustRightInd w:val="0"/>
              <w:snapToGrid w:val="0"/>
              <w:jc w:val="center"/>
              <w:rPr>
                <w:rFonts w:ascii="宋体" w:eastAsia="宋体" w:hAnsi="宋体" w:cs="Times New Roman"/>
                <w:sz w:val="24"/>
                <w:szCs w:val="24"/>
              </w:rPr>
            </w:pPr>
            <w:r w:rsidRPr="005A0683">
              <w:rPr>
                <w:rFonts w:ascii="宋体" w:eastAsia="宋体" w:hAnsi="宋体" w:cs="Times New Roman" w:hint="eastAsia"/>
                <w:sz w:val="24"/>
                <w:szCs w:val="24"/>
              </w:rPr>
              <w:t>江苏省南京市</w:t>
            </w:r>
          </w:p>
        </w:tc>
      </w:tr>
      <w:tr w:rsidR="005C75DF" w:rsidRPr="005A0683" w14:paraId="7844E823" w14:textId="77777777" w:rsidTr="005C75DF">
        <w:trPr>
          <w:trHeight w:val="1020"/>
          <w:jc w:val="center"/>
        </w:trPr>
        <w:tc>
          <w:tcPr>
            <w:tcW w:w="809" w:type="dxa"/>
            <w:vAlign w:val="center"/>
          </w:tcPr>
          <w:p w14:paraId="2C9035B1" w14:textId="77777777" w:rsidR="003D7696" w:rsidRPr="005A0683" w:rsidRDefault="003D7696" w:rsidP="005C75DF">
            <w:pPr>
              <w:adjustRightInd w:val="0"/>
              <w:snapToGrid w:val="0"/>
              <w:jc w:val="center"/>
              <w:rPr>
                <w:rFonts w:ascii="宋体" w:eastAsia="宋体" w:hAnsi="宋体" w:cs="Times New Roman"/>
                <w:sz w:val="24"/>
                <w:szCs w:val="24"/>
              </w:rPr>
            </w:pPr>
            <w:r w:rsidRPr="005A0683">
              <w:rPr>
                <w:rFonts w:ascii="宋体" w:eastAsia="宋体" w:hAnsi="宋体" w:cs="Times New Roman" w:hint="eastAsia"/>
                <w:sz w:val="24"/>
                <w:szCs w:val="24"/>
              </w:rPr>
              <w:t>2</w:t>
            </w:r>
          </w:p>
        </w:tc>
        <w:tc>
          <w:tcPr>
            <w:tcW w:w="2181" w:type="dxa"/>
            <w:vAlign w:val="center"/>
          </w:tcPr>
          <w:p w14:paraId="336891EE" w14:textId="6B56241A" w:rsidR="003D7696" w:rsidRPr="005A0683" w:rsidRDefault="003D7696" w:rsidP="005C75DF">
            <w:pPr>
              <w:adjustRightInd w:val="0"/>
              <w:snapToGrid w:val="0"/>
              <w:jc w:val="center"/>
              <w:rPr>
                <w:rFonts w:ascii="宋体" w:eastAsia="宋体" w:hAnsi="宋体" w:cs="Times New Roman"/>
                <w:sz w:val="24"/>
                <w:szCs w:val="24"/>
              </w:rPr>
            </w:pPr>
            <w:r w:rsidRPr="005A0683">
              <w:rPr>
                <w:rFonts w:ascii="宋体" w:eastAsia="宋体" w:hAnsi="宋体" w:hint="eastAsia"/>
                <w:sz w:val="24"/>
                <w:szCs w:val="24"/>
              </w:rPr>
              <w:t>门户网站系统</w:t>
            </w:r>
          </w:p>
        </w:tc>
        <w:tc>
          <w:tcPr>
            <w:tcW w:w="1842" w:type="dxa"/>
            <w:vAlign w:val="center"/>
          </w:tcPr>
          <w:p w14:paraId="4DB32E01" w14:textId="77777777" w:rsidR="003D7696" w:rsidRPr="005A0683" w:rsidRDefault="003D7696" w:rsidP="005C75DF">
            <w:pPr>
              <w:adjustRightInd w:val="0"/>
              <w:snapToGrid w:val="0"/>
              <w:jc w:val="center"/>
              <w:rPr>
                <w:rFonts w:ascii="宋体" w:eastAsia="宋体" w:hAnsi="宋体" w:cs="Times New Roman"/>
                <w:sz w:val="24"/>
                <w:szCs w:val="24"/>
              </w:rPr>
            </w:pPr>
            <w:r w:rsidRPr="005A0683">
              <w:rPr>
                <w:rFonts w:ascii="宋体" w:eastAsia="宋体" w:hAnsi="宋体" w:cs="Times New Roman" w:hint="eastAsia"/>
                <w:sz w:val="24"/>
                <w:szCs w:val="24"/>
              </w:rPr>
              <w:t>二级</w:t>
            </w:r>
          </w:p>
        </w:tc>
        <w:tc>
          <w:tcPr>
            <w:tcW w:w="1797" w:type="dxa"/>
            <w:vAlign w:val="center"/>
          </w:tcPr>
          <w:p w14:paraId="6DF8AE55" w14:textId="77777777" w:rsidR="003D7696" w:rsidRPr="005A0683" w:rsidRDefault="003D7696" w:rsidP="005C75DF">
            <w:pPr>
              <w:adjustRightInd w:val="0"/>
              <w:snapToGrid w:val="0"/>
              <w:jc w:val="center"/>
              <w:rPr>
                <w:rFonts w:ascii="宋体" w:eastAsia="宋体" w:hAnsi="宋体" w:cs="Times New Roman"/>
                <w:sz w:val="24"/>
                <w:szCs w:val="24"/>
              </w:rPr>
            </w:pPr>
            <w:r w:rsidRPr="005A0683">
              <w:rPr>
                <w:rFonts w:ascii="宋体" w:eastAsia="宋体" w:hAnsi="宋体" w:cs="Times New Roman" w:hint="eastAsia"/>
                <w:sz w:val="24"/>
                <w:szCs w:val="24"/>
              </w:rPr>
              <w:t>江苏省南京市</w:t>
            </w:r>
          </w:p>
        </w:tc>
      </w:tr>
    </w:tbl>
    <w:p w14:paraId="6E5B38DD" w14:textId="4E8D1A0C" w:rsidR="009B7C32" w:rsidRPr="005A0683" w:rsidRDefault="006258B2" w:rsidP="0028230E">
      <w:pPr>
        <w:spacing w:line="360" w:lineRule="auto"/>
        <w:rPr>
          <w:rFonts w:ascii="宋体" w:eastAsia="宋体" w:hAnsi="宋体"/>
          <w:sz w:val="24"/>
          <w:szCs w:val="24"/>
        </w:rPr>
      </w:pPr>
      <w:r w:rsidRPr="005A0683">
        <w:rPr>
          <w:rFonts w:ascii="宋体" w:eastAsia="宋体" w:hAnsi="宋体" w:hint="eastAsia"/>
          <w:sz w:val="24"/>
          <w:szCs w:val="24"/>
        </w:rPr>
        <w:t>四</w:t>
      </w:r>
      <w:r w:rsidR="009B7C32" w:rsidRPr="005A0683">
        <w:rPr>
          <w:rFonts w:ascii="宋体" w:eastAsia="宋体" w:hAnsi="宋体" w:hint="eastAsia"/>
          <w:sz w:val="24"/>
          <w:szCs w:val="24"/>
        </w:rPr>
        <w:t>、项目</w:t>
      </w:r>
      <w:r w:rsidRPr="005A0683">
        <w:rPr>
          <w:rFonts w:ascii="宋体" w:eastAsia="宋体" w:hAnsi="宋体" w:hint="eastAsia"/>
          <w:sz w:val="24"/>
          <w:szCs w:val="24"/>
        </w:rPr>
        <w:t>内容</w:t>
      </w:r>
    </w:p>
    <w:p w14:paraId="4024AA0E" w14:textId="77777777" w:rsidR="006258B2" w:rsidRPr="005A0683" w:rsidRDefault="006258B2" w:rsidP="006258B2">
      <w:pPr>
        <w:pStyle w:val="g"/>
        <w:ind w:firstLineChars="200" w:firstLine="480"/>
        <w:jc w:val="both"/>
        <w:rPr>
          <w:rFonts w:ascii="宋体" w:hAnsi="宋体"/>
        </w:rPr>
      </w:pPr>
      <w:bookmarkStart w:id="5" w:name="_Hlk49113763"/>
      <w:r w:rsidRPr="005A0683">
        <w:rPr>
          <w:rFonts w:ascii="宋体" w:hAnsi="宋体" w:hint="eastAsia"/>
        </w:rPr>
        <w:t>本次信息系统等级测评服务项目的实施流程、技术方法必须严格执行国家相关标准规范。</w:t>
      </w:r>
    </w:p>
    <w:p w14:paraId="599CBCCB" w14:textId="31D74ED8" w:rsidR="006258B2" w:rsidRPr="005A0683" w:rsidRDefault="006258B2" w:rsidP="006258B2">
      <w:pPr>
        <w:pStyle w:val="g"/>
        <w:ind w:firstLineChars="200" w:firstLine="480"/>
        <w:jc w:val="both"/>
        <w:rPr>
          <w:rFonts w:ascii="宋体" w:hAnsi="宋体"/>
        </w:rPr>
      </w:pPr>
      <w:r w:rsidRPr="005A0683">
        <w:rPr>
          <w:rFonts w:ascii="宋体" w:hAnsi="宋体" w:hint="eastAsia"/>
        </w:rPr>
        <w:t>测评技术与方法</w:t>
      </w:r>
    </w:p>
    <w:p w14:paraId="6D038C30" w14:textId="77777777" w:rsidR="006258B2" w:rsidRPr="005A0683" w:rsidRDefault="006258B2" w:rsidP="006A2778">
      <w:pPr>
        <w:pStyle w:val="g"/>
        <w:spacing w:line="276" w:lineRule="auto"/>
        <w:ind w:firstLineChars="200" w:firstLine="480"/>
        <w:jc w:val="both"/>
        <w:rPr>
          <w:rFonts w:ascii="宋体" w:hAnsi="宋体"/>
        </w:rPr>
      </w:pPr>
      <w:r w:rsidRPr="005A0683">
        <w:rPr>
          <w:rFonts w:ascii="宋体" w:hAnsi="宋体" w:hint="eastAsia"/>
        </w:rPr>
        <w:t>供应商以访谈、现场勘查、上机查看、工具测试等方式开展测评工作，所有获取测评证据的过程尽可能不影响信息系统的正常运行，对于可能产生的负面影响（如有）供应商需要在响应文件中做具体描述，设计</w:t>
      </w:r>
      <w:r w:rsidRPr="005A0683">
        <w:rPr>
          <w:rFonts w:ascii="宋体" w:hAnsi="宋体"/>
        </w:rPr>
        <w:t>WEB</w:t>
      </w:r>
      <w:r w:rsidRPr="005A0683">
        <w:rPr>
          <w:rFonts w:ascii="宋体" w:hAnsi="宋体" w:hint="eastAsia"/>
        </w:rPr>
        <w:t>应用安全测试的方案。</w:t>
      </w:r>
    </w:p>
    <w:p w14:paraId="3C26027A" w14:textId="77777777" w:rsidR="006258B2" w:rsidRPr="005A0683" w:rsidRDefault="006258B2" w:rsidP="006A2778">
      <w:pPr>
        <w:pStyle w:val="g"/>
        <w:spacing w:line="276" w:lineRule="auto"/>
        <w:ind w:firstLineChars="200" w:firstLine="480"/>
        <w:jc w:val="both"/>
        <w:rPr>
          <w:rFonts w:ascii="宋体" w:hAnsi="宋体"/>
        </w:rPr>
      </w:pPr>
      <w:r w:rsidRPr="005A0683">
        <w:rPr>
          <w:rFonts w:ascii="宋体" w:hAnsi="宋体" w:hint="eastAsia"/>
        </w:rPr>
        <w:t>本次等级测评工作主要内容包括：</w:t>
      </w:r>
    </w:p>
    <w:p w14:paraId="1939D1AC" w14:textId="0C840616" w:rsidR="006258B2" w:rsidRPr="005A0683" w:rsidRDefault="006258B2" w:rsidP="006A2778">
      <w:pPr>
        <w:pStyle w:val="g"/>
        <w:spacing w:line="276" w:lineRule="auto"/>
        <w:ind w:firstLineChars="200" w:firstLine="480"/>
        <w:jc w:val="both"/>
        <w:rPr>
          <w:rFonts w:ascii="宋体" w:hAnsi="宋体"/>
        </w:rPr>
      </w:pPr>
      <w:r w:rsidRPr="005A0683">
        <w:rPr>
          <w:rFonts w:ascii="宋体" w:hAnsi="宋体"/>
        </w:rPr>
        <w:lastRenderedPageBreak/>
        <w:t>1</w:t>
      </w:r>
      <w:r w:rsidRPr="005A0683">
        <w:rPr>
          <w:rFonts w:ascii="宋体" w:hAnsi="宋体" w:hint="eastAsia"/>
        </w:rPr>
        <w:t>、安全物理环境</w:t>
      </w:r>
    </w:p>
    <w:p w14:paraId="5A2D74AC" w14:textId="3AA3860C" w:rsidR="006258B2" w:rsidRPr="005A0683" w:rsidRDefault="006258B2" w:rsidP="006A2778">
      <w:pPr>
        <w:pStyle w:val="g"/>
        <w:spacing w:line="276" w:lineRule="auto"/>
        <w:ind w:firstLineChars="200" w:firstLine="480"/>
        <w:jc w:val="both"/>
        <w:rPr>
          <w:rFonts w:ascii="宋体" w:hAnsi="宋体"/>
        </w:rPr>
      </w:pPr>
      <w:r w:rsidRPr="005A0683">
        <w:rPr>
          <w:rFonts w:ascii="宋体" w:hAnsi="宋体"/>
        </w:rPr>
        <w:t>2</w:t>
      </w:r>
      <w:r w:rsidRPr="005A0683">
        <w:rPr>
          <w:rFonts w:ascii="宋体" w:hAnsi="宋体" w:hint="eastAsia"/>
        </w:rPr>
        <w:t>、安全通信网络</w:t>
      </w:r>
    </w:p>
    <w:p w14:paraId="1CE1C560" w14:textId="7777369C" w:rsidR="006258B2" w:rsidRPr="005A0683" w:rsidRDefault="006258B2" w:rsidP="006A2778">
      <w:pPr>
        <w:pStyle w:val="g"/>
        <w:spacing w:line="276" w:lineRule="auto"/>
        <w:ind w:firstLineChars="200" w:firstLine="480"/>
        <w:jc w:val="both"/>
        <w:rPr>
          <w:rFonts w:ascii="宋体" w:hAnsi="宋体"/>
        </w:rPr>
      </w:pPr>
      <w:r w:rsidRPr="005A0683">
        <w:rPr>
          <w:rFonts w:ascii="宋体" w:hAnsi="宋体"/>
        </w:rPr>
        <w:t>3</w:t>
      </w:r>
      <w:r w:rsidRPr="005A0683">
        <w:rPr>
          <w:rFonts w:ascii="宋体" w:hAnsi="宋体" w:hint="eastAsia"/>
        </w:rPr>
        <w:t>、安全区域边界</w:t>
      </w:r>
    </w:p>
    <w:p w14:paraId="1C5DB404" w14:textId="397A80A2" w:rsidR="006258B2" w:rsidRPr="005A0683" w:rsidRDefault="006258B2" w:rsidP="006A2778">
      <w:pPr>
        <w:pStyle w:val="g"/>
        <w:spacing w:line="276" w:lineRule="auto"/>
        <w:ind w:firstLineChars="200" w:firstLine="480"/>
        <w:jc w:val="both"/>
        <w:rPr>
          <w:rFonts w:ascii="宋体" w:hAnsi="宋体"/>
        </w:rPr>
      </w:pPr>
      <w:r w:rsidRPr="005A0683">
        <w:rPr>
          <w:rFonts w:ascii="宋体" w:hAnsi="宋体"/>
        </w:rPr>
        <w:t>4</w:t>
      </w:r>
      <w:r w:rsidRPr="005A0683">
        <w:rPr>
          <w:rFonts w:ascii="宋体" w:hAnsi="宋体" w:hint="eastAsia"/>
        </w:rPr>
        <w:t>、安全计算环境</w:t>
      </w:r>
    </w:p>
    <w:p w14:paraId="51CFC383" w14:textId="6F3090B8" w:rsidR="006258B2" w:rsidRPr="005A0683" w:rsidRDefault="006258B2" w:rsidP="006A2778">
      <w:pPr>
        <w:pStyle w:val="g"/>
        <w:spacing w:line="276" w:lineRule="auto"/>
        <w:ind w:firstLineChars="200" w:firstLine="480"/>
        <w:jc w:val="both"/>
        <w:rPr>
          <w:rFonts w:ascii="宋体" w:hAnsi="宋体"/>
        </w:rPr>
      </w:pPr>
      <w:r w:rsidRPr="005A0683">
        <w:rPr>
          <w:rFonts w:ascii="宋体" w:hAnsi="宋体"/>
        </w:rPr>
        <w:t>5</w:t>
      </w:r>
      <w:r w:rsidRPr="005A0683">
        <w:rPr>
          <w:rFonts w:ascii="宋体" w:hAnsi="宋体" w:hint="eastAsia"/>
        </w:rPr>
        <w:t>、安全管理中心</w:t>
      </w:r>
    </w:p>
    <w:p w14:paraId="2A8C4C10" w14:textId="705560F5" w:rsidR="006258B2" w:rsidRPr="005A0683" w:rsidRDefault="006258B2" w:rsidP="006A2778">
      <w:pPr>
        <w:pStyle w:val="g"/>
        <w:spacing w:line="276" w:lineRule="auto"/>
        <w:ind w:firstLineChars="200" w:firstLine="480"/>
        <w:jc w:val="both"/>
        <w:rPr>
          <w:rFonts w:ascii="宋体" w:hAnsi="宋体"/>
        </w:rPr>
      </w:pPr>
      <w:r w:rsidRPr="005A0683">
        <w:rPr>
          <w:rFonts w:ascii="宋体" w:hAnsi="宋体"/>
        </w:rPr>
        <w:t>6</w:t>
      </w:r>
      <w:r w:rsidRPr="005A0683">
        <w:rPr>
          <w:rFonts w:ascii="宋体" w:hAnsi="宋体" w:hint="eastAsia"/>
        </w:rPr>
        <w:t>、安全管理制度</w:t>
      </w:r>
    </w:p>
    <w:p w14:paraId="634EC2A0" w14:textId="40D43690" w:rsidR="006258B2" w:rsidRPr="005A0683" w:rsidRDefault="006258B2" w:rsidP="006A2778">
      <w:pPr>
        <w:pStyle w:val="g"/>
        <w:spacing w:line="276" w:lineRule="auto"/>
        <w:ind w:firstLineChars="200" w:firstLine="480"/>
        <w:jc w:val="both"/>
        <w:rPr>
          <w:rFonts w:ascii="宋体" w:hAnsi="宋体"/>
        </w:rPr>
      </w:pPr>
      <w:r w:rsidRPr="005A0683">
        <w:rPr>
          <w:rFonts w:ascii="宋体" w:hAnsi="宋体"/>
        </w:rPr>
        <w:t>7</w:t>
      </w:r>
      <w:r w:rsidRPr="005A0683">
        <w:rPr>
          <w:rFonts w:ascii="宋体" w:hAnsi="宋体" w:hint="eastAsia"/>
        </w:rPr>
        <w:t>、安全管理机构</w:t>
      </w:r>
    </w:p>
    <w:p w14:paraId="5F8D5288" w14:textId="448618EE" w:rsidR="006258B2" w:rsidRPr="005A0683" w:rsidRDefault="006258B2" w:rsidP="006A2778">
      <w:pPr>
        <w:pStyle w:val="g"/>
        <w:spacing w:line="276" w:lineRule="auto"/>
        <w:ind w:firstLineChars="200" w:firstLine="480"/>
        <w:jc w:val="both"/>
        <w:rPr>
          <w:rFonts w:ascii="宋体" w:hAnsi="宋体"/>
        </w:rPr>
      </w:pPr>
      <w:r w:rsidRPr="005A0683">
        <w:rPr>
          <w:rFonts w:ascii="宋体" w:hAnsi="宋体"/>
        </w:rPr>
        <w:t>8</w:t>
      </w:r>
      <w:r w:rsidRPr="005A0683">
        <w:rPr>
          <w:rFonts w:ascii="宋体" w:hAnsi="宋体" w:hint="eastAsia"/>
        </w:rPr>
        <w:t>、安全管理人员</w:t>
      </w:r>
    </w:p>
    <w:p w14:paraId="4BA42683" w14:textId="2D5311E8" w:rsidR="006258B2" w:rsidRPr="005A0683" w:rsidRDefault="006258B2" w:rsidP="006A2778">
      <w:pPr>
        <w:pStyle w:val="g"/>
        <w:spacing w:line="276" w:lineRule="auto"/>
        <w:ind w:firstLineChars="200" w:firstLine="480"/>
        <w:jc w:val="both"/>
        <w:rPr>
          <w:rFonts w:ascii="宋体" w:hAnsi="宋体"/>
        </w:rPr>
      </w:pPr>
      <w:r w:rsidRPr="005A0683">
        <w:rPr>
          <w:rFonts w:ascii="宋体" w:hAnsi="宋体"/>
        </w:rPr>
        <w:t>9</w:t>
      </w:r>
      <w:r w:rsidRPr="005A0683">
        <w:rPr>
          <w:rFonts w:ascii="宋体" w:hAnsi="宋体" w:hint="eastAsia"/>
        </w:rPr>
        <w:t>、安全建设管理</w:t>
      </w:r>
    </w:p>
    <w:p w14:paraId="7ABAAF6D" w14:textId="4EF87EF3" w:rsidR="006258B2" w:rsidRPr="005A0683" w:rsidRDefault="006258B2" w:rsidP="006A2778">
      <w:pPr>
        <w:pStyle w:val="g"/>
        <w:spacing w:line="276" w:lineRule="auto"/>
        <w:ind w:firstLineChars="200" w:firstLine="480"/>
        <w:jc w:val="both"/>
        <w:rPr>
          <w:rFonts w:ascii="宋体" w:hAnsi="宋体"/>
        </w:rPr>
      </w:pPr>
      <w:r w:rsidRPr="005A0683">
        <w:rPr>
          <w:rFonts w:ascii="宋体" w:hAnsi="宋体"/>
        </w:rPr>
        <w:t>10</w:t>
      </w:r>
      <w:r w:rsidRPr="005A0683">
        <w:rPr>
          <w:rFonts w:ascii="宋体" w:hAnsi="宋体" w:hint="eastAsia"/>
        </w:rPr>
        <w:t>、安全运维管理</w:t>
      </w:r>
      <w:bookmarkEnd w:id="5"/>
    </w:p>
    <w:p w14:paraId="7CB5435A" w14:textId="63D715F6" w:rsidR="006258B2" w:rsidRPr="005A0683" w:rsidRDefault="00D84678" w:rsidP="006258B2">
      <w:pPr>
        <w:spacing w:line="360" w:lineRule="auto"/>
        <w:rPr>
          <w:rFonts w:ascii="宋体" w:eastAsia="宋体" w:hAnsi="宋体"/>
          <w:sz w:val="24"/>
          <w:szCs w:val="24"/>
        </w:rPr>
      </w:pPr>
      <w:r w:rsidRPr="005A0683">
        <w:rPr>
          <w:rFonts w:ascii="宋体" w:eastAsia="宋体" w:hAnsi="宋体" w:hint="eastAsia"/>
          <w:sz w:val="24"/>
          <w:szCs w:val="24"/>
        </w:rPr>
        <w:t>五</w:t>
      </w:r>
      <w:r w:rsidR="006258B2" w:rsidRPr="005A0683">
        <w:rPr>
          <w:rFonts w:ascii="宋体" w:eastAsia="宋体" w:hAnsi="宋体" w:hint="eastAsia"/>
          <w:sz w:val="24"/>
          <w:szCs w:val="24"/>
        </w:rPr>
        <w:t>、项目实施要求</w:t>
      </w:r>
    </w:p>
    <w:p w14:paraId="37193AD4" w14:textId="01255860" w:rsidR="006258B2" w:rsidRPr="005A0683" w:rsidRDefault="006258B2" w:rsidP="006258B2">
      <w:pPr>
        <w:pStyle w:val="g"/>
        <w:ind w:firstLineChars="200" w:firstLine="480"/>
        <w:jc w:val="both"/>
        <w:rPr>
          <w:rFonts w:ascii="宋体" w:hAnsi="宋体"/>
        </w:rPr>
      </w:pPr>
      <w:bookmarkStart w:id="6" w:name="_Hlk49115091"/>
      <w:r w:rsidRPr="005A0683">
        <w:rPr>
          <w:rFonts w:ascii="宋体" w:hAnsi="宋体" w:hint="eastAsia"/>
        </w:rPr>
        <w:t>为了保证本次测评项目的实施质量和工期，本项目采用项目经理负责制、供应商安排具备一定安全技术能力、项目管理工作经验与等级测评工作经验的人员担任项目经理。</w:t>
      </w:r>
    </w:p>
    <w:p w14:paraId="5DF2AB15" w14:textId="10BBFE3F" w:rsidR="006258B2" w:rsidRPr="005A0683" w:rsidRDefault="006258B2" w:rsidP="006258B2">
      <w:pPr>
        <w:pStyle w:val="g"/>
        <w:ind w:firstLineChars="200" w:firstLine="480"/>
        <w:jc w:val="both"/>
        <w:rPr>
          <w:rFonts w:ascii="宋体" w:hAnsi="宋体"/>
        </w:rPr>
      </w:pPr>
      <w:r w:rsidRPr="005A0683">
        <w:rPr>
          <w:rFonts w:ascii="宋体" w:hAnsi="宋体" w:hint="eastAsia"/>
        </w:rPr>
        <w:t>项目进场实施前，供应商必须与采购人签订项目保密协议。</w:t>
      </w:r>
    </w:p>
    <w:p w14:paraId="419A3D30" w14:textId="1715602D" w:rsidR="006258B2" w:rsidRPr="005A0683" w:rsidRDefault="006258B2" w:rsidP="006258B2">
      <w:pPr>
        <w:pStyle w:val="g"/>
        <w:ind w:firstLineChars="200" w:firstLine="480"/>
        <w:jc w:val="both"/>
        <w:rPr>
          <w:rFonts w:ascii="宋体" w:hAnsi="宋体"/>
        </w:rPr>
      </w:pPr>
      <w:r w:rsidRPr="005A0683">
        <w:rPr>
          <w:rFonts w:ascii="宋体" w:hAnsi="宋体" w:hint="eastAsia"/>
        </w:rPr>
        <w:t>供应商制定合理的时间计划安排。</w:t>
      </w:r>
    </w:p>
    <w:p w14:paraId="552A3E3E" w14:textId="2A17608C" w:rsidR="006258B2" w:rsidRPr="005A0683" w:rsidRDefault="006258B2" w:rsidP="006258B2">
      <w:pPr>
        <w:pStyle w:val="g"/>
        <w:ind w:firstLineChars="200" w:firstLine="480"/>
        <w:jc w:val="both"/>
        <w:rPr>
          <w:rFonts w:ascii="宋体" w:hAnsi="宋体"/>
        </w:rPr>
      </w:pPr>
      <w:r w:rsidRPr="005A0683">
        <w:rPr>
          <w:rFonts w:ascii="宋体" w:hAnsi="宋体" w:hint="eastAsia"/>
        </w:rPr>
        <w:t>本次项目实施过程主要分为准备阶段、方案编制阶段、现场测评阶段、分析与报告编制四个主要项目阶段，供应商在方案中明确各阶段双方的主要工作，各阶段双方须相互配合协调的内容。</w:t>
      </w:r>
    </w:p>
    <w:p w14:paraId="50A2A844" w14:textId="5DDFB3E9" w:rsidR="006258B2" w:rsidRPr="005A0683" w:rsidRDefault="006258B2" w:rsidP="006258B2">
      <w:pPr>
        <w:pStyle w:val="g"/>
        <w:ind w:firstLineChars="200" w:firstLine="480"/>
        <w:jc w:val="both"/>
        <w:rPr>
          <w:rFonts w:ascii="宋体" w:hAnsi="宋体"/>
        </w:rPr>
      </w:pPr>
      <w:r w:rsidRPr="005A0683">
        <w:rPr>
          <w:rFonts w:ascii="宋体" w:hAnsi="宋体" w:hint="eastAsia"/>
        </w:rPr>
        <w:t>为保证实施期间的系统安全运行，供应商应在合同期限内提供相应的应急响应服务。</w:t>
      </w:r>
    </w:p>
    <w:p w14:paraId="0B1E0715" w14:textId="0D72A38A" w:rsidR="006258B2" w:rsidRPr="005A0683" w:rsidRDefault="006258B2" w:rsidP="006258B2">
      <w:pPr>
        <w:pStyle w:val="g"/>
        <w:ind w:firstLineChars="200" w:firstLine="480"/>
        <w:jc w:val="both"/>
        <w:rPr>
          <w:rFonts w:ascii="宋体" w:hAnsi="宋体"/>
        </w:rPr>
      </w:pPr>
      <w:r w:rsidRPr="005A0683">
        <w:rPr>
          <w:rFonts w:ascii="宋体" w:hAnsi="宋体" w:hint="eastAsia"/>
        </w:rPr>
        <w:t>供应商应具备完善的项目质量管理体系，在项目实施过程中项目经理应全程负责项目实施过程的把控。</w:t>
      </w:r>
      <w:r w:rsidR="005A0683" w:rsidRPr="005A0683">
        <w:rPr>
          <w:rFonts w:ascii="宋体" w:hAnsi="宋体" w:hint="eastAsia"/>
        </w:rPr>
        <w:t>测评后，如果发现问题，学校进行整改后需再次评测（包含在上述服务中）。</w:t>
      </w:r>
    </w:p>
    <w:p w14:paraId="6E4DC2E8" w14:textId="77777777" w:rsidR="00D84678" w:rsidRPr="005A0683" w:rsidRDefault="006258B2" w:rsidP="00D84678">
      <w:pPr>
        <w:pStyle w:val="g"/>
        <w:ind w:firstLineChars="200" w:firstLine="480"/>
        <w:jc w:val="both"/>
        <w:rPr>
          <w:rFonts w:ascii="宋体" w:hAnsi="宋体"/>
        </w:rPr>
      </w:pPr>
      <w:r w:rsidRPr="005A0683">
        <w:rPr>
          <w:rFonts w:ascii="宋体" w:hAnsi="宋体" w:hint="eastAsia"/>
        </w:rPr>
        <w:t>本次项目的最终交付物为：待测评系统的等级测评报告</w:t>
      </w:r>
      <w:r w:rsidRPr="005A0683">
        <w:rPr>
          <w:rFonts w:ascii="宋体" w:hAnsi="宋体"/>
        </w:rPr>
        <w:t>2</w:t>
      </w:r>
      <w:r w:rsidRPr="005A0683">
        <w:rPr>
          <w:rFonts w:ascii="宋体" w:hAnsi="宋体" w:hint="eastAsia"/>
        </w:rPr>
        <w:t>份</w:t>
      </w:r>
      <w:bookmarkEnd w:id="6"/>
      <w:r w:rsidR="00D84678" w:rsidRPr="005A0683">
        <w:rPr>
          <w:rFonts w:ascii="宋体" w:hAnsi="宋体" w:hint="eastAsia"/>
        </w:rPr>
        <w:t>。</w:t>
      </w:r>
      <w:bookmarkEnd w:id="1"/>
      <w:bookmarkEnd w:id="2"/>
    </w:p>
    <w:p w14:paraId="300483BD" w14:textId="77777777" w:rsidR="005C75DF" w:rsidRPr="005A0683" w:rsidRDefault="005C75DF">
      <w:pPr>
        <w:widowControl/>
        <w:jc w:val="left"/>
        <w:rPr>
          <w:rFonts w:ascii="宋体" w:eastAsia="宋体" w:hAnsi="宋体"/>
          <w:sz w:val="24"/>
          <w:szCs w:val="24"/>
        </w:rPr>
      </w:pPr>
      <w:r w:rsidRPr="005A0683">
        <w:rPr>
          <w:rFonts w:ascii="宋体" w:eastAsia="宋体" w:hAnsi="宋体"/>
          <w:sz w:val="24"/>
          <w:szCs w:val="24"/>
        </w:rPr>
        <w:br w:type="page"/>
      </w:r>
    </w:p>
    <w:p w14:paraId="6BF9FC5C" w14:textId="0E190990" w:rsidR="00B122FB" w:rsidRPr="005A0683" w:rsidRDefault="00D84678" w:rsidP="00D84678">
      <w:pPr>
        <w:spacing w:line="360" w:lineRule="auto"/>
        <w:rPr>
          <w:rFonts w:ascii="宋体" w:eastAsia="宋体" w:hAnsi="宋体"/>
          <w:sz w:val="24"/>
          <w:szCs w:val="24"/>
        </w:rPr>
      </w:pPr>
      <w:r w:rsidRPr="005A0683">
        <w:rPr>
          <w:rFonts w:ascii="宋体" w:eastAsia="宋体" w:hAnsi="宋体" w:hint="eastAsia"/>
          <w:sz w:val="24"/>
          <w:szCs w:val="24"/>
        </w:rPr>
        <w:lastRenderedPageBreak/>
        <w:t>六</w:t>
      </w:r>
      <w:r w:rsidR="00B122FB" w:rsidRPr="005A0683">
        <w:rPr>
          <w:rFonts w:ascii="宋体" w:eastAsia="宋体" w:hAnsi="宋体" w:hint="eastAsia"/>
          <w:sz w:val="24"/>
          <w:szCs w:val="24"/>
        </w:rPr>
        <w:t>、</w:t>
      </w:r>
      <w:r w:rsidR="006A2778" w:rsidRPr="005A0683">
        <w:rPr>
          <w:rFonts w:ascii="宋体" w:eastAsia="宋体" w:hAnsi="宋体" w:hint="eastAsia"/>
          <w:sz w:val="24"/>
          <w:szCs w:val="24"/>
        </w:rPr>
        <w:t>报价及</w:t>
      </w:r>
      <w:r w:rsidR="00B122FB" w:rsidRPr="005A0683">
        <w:rPr>
          <w:rFonts w:ascii="宋体" w:eastAsia="宋体" w:hAnsi="宋体" w:hint="eastAsia"/>
          <w:sz w:val="24"/>
          <w:szCs w:val="24"/>
        </w:rPr>
        <w:t>评标</w:t>
      </w:r>
      <w:r w:rsidR="006A2778" w:rsidRPr="005A0683">
        <w:rPr>
          <w:rFonts w:ascii="宋体" w:eastAsia="宋体" w:hAnsi="宋体" w:hint="eastAsia"/>
          <w:sz w:val="24"/>
          <w:szCs w:val="24"/>
        </w:rPr>
        <w:t>方法</w:t>
      </w:r>
    </w:p>
    <w:p w14:paraId="7110EA18" w14:textId="08D2A24F" w:rsidR="006A2778" w:rsidRPr="005A0683" w:rsidRDefault="006A2778" w:rsidP="006A2778">
      <w:pPr>
        <w:spacing w:line="360" w:lineRule="auto"/>
        <w:rPr>
          <w:rFonts w:ascii="宋体" w:eastAsia="宋体" w:hAnsi="宋体"/>
          <w:color w:val="000000"/>
          <w:sz w:val="24"/>
          <w:szCs w:val="24"/>
          <w:shd w:val="clear" w:color="auto" w:fill="FFFFFF"/>
        </w:rPr>
      </w:pPr>
      <w:r w:rsidRPr="005A0683">
        <w:rPr>
          <w:rFonts w:ascii="宋体" w:eastAsia="宋体" w:hAnsi="宋体" w:hint="eastAsia"/>
          <w:sz w:val="24"/>
          <w:szCs w:val="24"/>
        </w:rPr>
        <w:t xml:space="preserve">  本项目最高限价为10万元，</w:t>
      </w:r>
      <w:r w:rsidRPr="005A0683">
        <w:rPr>
          <w:rFonts w:ascii="宋体" w:eastAsia="宋体" w:hAnsi="宋体" w:hint="eastAsia"/>
          <w:color w:val="000000"/>
          <w:sz w:val="24"/>
          <w:szCs w:val="24"/>
          <w:shd w:val="clear" w:color="auto" w:fill="FFFFFF"/>
        </w:rPr>
        <w:t>报价须包括全部税金、代理费、运输、安装、调试、培训、技术服务、必不可少的部件、配件。</w:t>
      </w:r>
    </w:p>
    <w:p w14:paraId="13A95F88" w14:textId="42BF52BC" w:rsidR="006A2778" w:rsidRPr="005A0683" w:rsidRDefault="006A2778" w:rsidP="006A2778">
      <w:pPr>
        <w:spacing w:line="360" w:lineRule="auto"/>
        <w:rPr>
          <w:rFonts w:ascii="宋体" w:eastAsia="宋体" w:hAnsi="宋体"/>
          <w:color w:val="000000"/>
          <w:sz w:val="24"/>
          <w:szCs w:val="24"/>
          <w:shd w:val="clear" w:color="auto" w:fill="FFFFFF"/>
        </w:rPr>
      </w:pPr>
      <w:r w:rsidRPr="005A0683">
        <w:rPr>
          <w:rFonts w:ascii="宋体" w:eastAsia="宋体" w:hAnsi="宋体" w:hint="eastAsia"/>
          <w:color w:val="000000"/>
          <w:sz w:val="24"/>
          <w:szCs w:val="24"/>
          <w:shd w:val="clear" w:color="auto" w:fill="FFFFFF"/>
        </w:rPr>
        <w:t xml:space="preserve">  在资格审合格的投标单位中按照最低价中标的原则确定中标单位。</w:t>
      </w:r>
    </w:p>
    <w:p w14:paraId="6998B4FB" w14:textId="77777777" w:rsidR="00B122FB" w:rsidRPr="005A0683" w:rsidRDefault="00B122FB" w:rsidP="006258B2">
      <w:pPr>
        <w:pStyle w:val="g"/>
        <w:ind w:left="0" w:firstLine="0"/>
        <w:jc w:val="both"/>
        <w:rPr>
          <w:rFonts w:ascii="宋体" w:hAnsi="宋体"/>
        </w:rPr>
      </w:pPr>
    </w:p>
    <w:p w14:paraId="4224AD83" w14:textId="261BDC78" w:rsidR="005A162D" w:rsidRPr="005A0683" w:rsidRDefault="005A162D" w:rsidP="005A162D">
      <w:pPr>
        <w:autoSpaceDE w:val="0"/>
        <w:autoSpaceDN w:val="0"/>
        <w:adjustRightInd w:val="0"/>
        <w:snapToGrid w:val="0"/>
        <w:spacing w:line="360" w:lineRule="auto"/>
        <w:ind w:firstLineChars="200" w:firstLine="482"/>
        <w:jc w:val="left"/>
        <w:rPr>
          <w:rFonts w:ascii="宋体" w:eastAsia="宋体" w:hAnsi="宋体"/>
          <w:b/>
          <w:sz w:val="24"/>
          <w:szCs w:val="24"/>
          <w:lang w:val="zh-CN"/>
        </w:rPr>
      </w:pPr>
      <w:r w:rsidRPr="005A0683">
        <w:rPr>
          <w:rFonts w:ascii="宋体" w:eastAsia="宋体" w:hAnsi="宋体" w:hint="eastAsia"/>
          <w:b/>
          <w:sz w:val="24"/>
          <w:szCs w:val="24"/>
          <w:lang w:val="zh-CN"/>
        </w:rPr>
        <w:t>请符合条件的投标人将投标文件及材料</w:t>
      </w:r>
      <w:r w:rsidRPr="005A0683">
        <w:rPr>
          <w:rFonts w:ascii="宋体" w:eastAsia="宋体" w:hAnsi="宋体" w:hint="eastAsia"/>
          <w:b/>
          <w:sz w:val="24"/>
          <w:szCs w:val="24"/>
          <w:u w:val="single"/>
          <w:lang w:val="zh-CN"/>
        </w:rPr>
        <w:t>密封好</w:t>
      </w:r>
      <w:r w:rsidRPr="005A0683">
        <w:rPr>
          <w:rFonts w:ascii="宋体" w:eastAsia="宋体" w:hAnsi="宋体" w:hint="eastAsia"/>
          <w:b/>
          <w:sz w:val="24"/>
          <w:szCs w:val="24"/>
          <w:lang w:val="zh-CN"/>
        </w:rPr>
        <w:t>加盖单位公章后，在2020年10月27日下午5:00前送至到学校后勤保障中心（西办217）李老师，电话025-52724617</w:t>
      </w:r>
    </w:p>
    <w:p w14:paraId="14214F1D" w14:textId="77777777" w:rsidR="005A162D" w:rsidRPr="005A0683" w:rsidRDefault="005A162D" w:rsidP="005A162D">
      <w:pPr>
        <w:autoSpaceDE w:val="0"/>
        <w:autoSpaceDN w:val="0"/>
        <w:adjustRightInd w:val="0"/>
        <w:snapToGrid w:val="0"/>
        <w:spacing w:line="360" w:lineRule="auto"/>
        <w:ind w:firstLineChars="200" w:firstLine="482"/>
        <w:jc w:val="left"/>
        <w:rPr>
          <w:rFonts w:ascii="宋体" w:eastAsia="宋体" w:hAnsi="宋体"/>
          <w:b/>
          <w:sz w:val="24"/>
          <w:szCs w:val="24"/>
          <w:lang w:val="zh-CN"/>
        </w:rPr>
      </w:pPr>
      <w:r w:rsidRPr="005A0683">
        <w:rPr>
          <w:rFonts w:ascii="宋体" w:eastAsia="宋体" w:hAnsi="宋体" w:hint="eastAsia"/>
          <w:b/>
          <w:sz w:val="24"/>
          <w:szCs w:val="24"/>
          <w:lang w:val="zh-CN"/>
        </w:rPr>
        <w:t>投标材料（按顺序装订）：</w:t>
      </w:r>
    </w:p>
    <w:p w14:paraId="5CE4D1D1" w14:textId="77777777" w:rsidR="005A162D" w:rsidRPr="005A0683" w:rsidRDefault="005A162D" w:rsidP="005A162D">
      <w:pPr>
        <w:numPr>
          <w:ilvl w:val="0"/>
          <w:numId w:val="4"/>
        </w:numPr>
        <w:autoSpaceDE w:val="0"/>
        <w:autoSpaceDN w:val="0"/>
        <w:adjustRightInd w:val="0"/>
        <w:snapToGrid w:val="0"/>
        <w:spacing w:line="360" w:lineRule="auto"/>
        <w:jc w:val="left"/>
        <w:rPr>
          <w:rFonts w:ascii="宋体" w:eastAsia="宋体" w:hAnsi="宋体"/>
          <w:b/>
          <w:sz w:val="24"/>
          <w:szCs w:val="24"/>
          <w:lang w:val="zh-CN"/>
        </w:rPr>
      </w:pPr>
      <w:r w:rsidRPr="005A0683">
        <w:rPr>
          <w:rFonts w:ascii="宋体" w:eastAsia="宋体" w:hAnsi="宋体" w:hint="eastAsia"/>
          <w:b/>
          <w:sz w:val="24"/>
          <w:szCs w:val="24"/>
          <w:lang w:val="zh-CN"/>
        </w:rPr>
        <w:t>投标总报价（含税价，报价材料加盖公章）</w:t>
      </w:r>
    </w:p>
    <w:p w14:paraId="5152274D" w14:textId="509B3C21" w:rsidR="005A162D" w:rsidRPr="005A0683" w:rsidRDefault="005A162D" w:rsidP="005A162D">
      <w:pPr>
        <w:numPr>
          <w:ilvl w:val="0"/>
          <w:numId w:val="4"/>
        </w:numPr>
        <w:autoSpaceDE w:val="0"/>
        <w:autoSpaceDN w:val="0"/>
        <w:adjustRightInd w:val="0"/>
        <w:snapToGrid w:val="0"/>
        <w:spacing w:line="360" w:lineRule="auto"/>
        <w:jc w:val="left"/>
        <w:rPr>
          <w:rFonts w:ascii="宋体" w:eastAsia="宋体" w:hAnsi="宋体"/>
          <w:b/>
          <w:sz w:val="24"/>
          <w:szCs w:val="24"/>
          <w:lang w:val="zh-CN"/>
        </w:rPr>
      </w:pPr>
      <w:r w:rsidRPr="005A0683">
        <w:rPr>
          <w:rFonts w:ascii="宋体" w:eastAsia="宋体" w:hAnsi="宋体" w:hint="eastAsia"/>
          <w:b/>
          <w:sz w:val="24"/>
          <w:szCs w:val="24"/>
          <w:lang w:val="zh-CN"/>
        </w:rPr>
        <w:t>企业营业执照及法人身份证复印件（原件备查）</w:t>
      </w:r>
    </w:p>
    <w:p w14:paraId="57BA8FC9" w14:textId="020C9CE1" w:rsidR="005A162D" w:rsidRPr="005A0683" w:rsidRDefault="005A162D" w:rsidP="005A162D">
      <w:pPr>
        <w:numPr>
          <w:ilvl w:val="0"/>
          <w:numId w:val="4"/>
        </w:numPr>
        <w:autoSpaceDE w:val="0"/>
        <w:autoSpaceDN w:val="0"/>
        <w:adjustRightInd w:val="0"/>
        <w:snapToGrid w:val="0"/>
        <w:spacing w:line="360" w:lineRule="auto"/>
        <w:jc w:val="left"/>
        <w:rPr>
          <w:rFonts w:ascii="宋体" w:eastAsia="宋体" w:hAnsi="宋体"/>
          <w:b/>
          <w:sz w:val="24"/>
          <w:szCs w:val="24"/>
          <w:lang w:val="zh-CN"/>
        </w:rPr>
      </w:pPr>
      <w:r w:rsidRPr="005A0683">
        <w:rPr>
          <w:rFonts w:ascii="宋体" w:eastAsia="宋体" w:hAnsi="宋体" w:hint="eastAsia"/>
          <w:b/>
          <w:sz w:val="24"/>
          <w:szCs w:val="24"/>
          <w:lang w:val="zh-CN"/>
        </w:rPr>
        <w:t>资质要求材料（（按顺序装订））</w:t>
      </w:r>
    </w:p>
    <w:p w14:paraId="45749F97" w14:textId="01EED316" w:rsidR="006A2778" w:rsidRPr="006A2778" w:rsidRDefault="006A2778" w:rsidP="006258B2">
      <w:pPr>
        <w:pStyle w:val="g"/>
        <w:ind w:left="0" w:firstLine="0"/>
        <w:jc w:val="both"/>
        <w:rPr>
          <w:rFonts w:ascii="宋体" w:hAnsi="宋体"/>
        </w:rPr>
      </w:pPr>
    </w:p>
    <w:sectPr w:rsidR="006A2778" w:rsidRPr="006A27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F7327" w14:textId="77777777" w:rsidR="00ED664B" w:rsidRDefault="00ED664B" w:rsidP="00D51F4B">
      <w:r>
        <w:separator/>
      </w:r>
    </w:p>
  </w:endnote>
  <w:endnote w:type="continuationSeparator" w:id="0">
    <w:p w14:paraId="3625E7D5" w14:textId="77777777" w:rsidR="00ED664B" w:rsidRDefault="00ED664B" w:rsidP="00D51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FangSong">
    <w:altName w:val="Arial Unicode MS"/>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45AFD" w14:textId="77777777" w:rsidR="00ED664B" w:rsidRDefault="00ED664B" w:rsidP="00D51F4B">
      <w:r>
        <w:separator/>
      </w:r>
    </w:p>
  </w:footnote>
  <w:footnote w:type="continuationSeparator" w:id="0">
    <w:p w14:paraId="5ACBA32C" w14:textId="77777777" w:rsidR="00ED664B" w:rsidRDefault="00ED664B" w:rsidP="00D51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9E3D05"/>
    <w:multiLevelType w:val="multilevel"/>
    <w:tmpl w:val="3C9E3D05"/>
    <w:lvl w:ilvl="0">
      <w:start w:val="1"/>
      <w:numFmt w:val="decimal"/>
      <w:lvlText w:val="%1、"/>
      <w:lvlJc w:val="left"/>
      <w:pPr>
        <w:ind w:left="1027" w:hanging="46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15:restartNumberingAfterBreak="0">
    <w:nsid w:val="474147A2"/>
    <w:multiLevelType w:val="hybridMultilevel"/>
    <w:tmpl w:val="55AC0630"/>
    <w:lvl w:ilvl="0" w:tplc="A2644B1E">
      <w:start w:val="1"/>
      <w:numFmt w:val="japaneseCounting"/>
      <w:lvlText w:val="%1、"/>
      <w:lvlJc w:val="left"/>
      <w:pPr>
        <w:ind w:left="945" w:hanging="420"/>
      </w:pPr>
      <w:rPr>
        <w:rFonts w:ascii="FangSong" w:hAnsi="FangSong" w:cs="宋体"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 w15:restartNumberingAfterBreak="0">
    <w:nsid w:val="51847975"/>
    <w:multiLevelType w:val="hybridMultilevel"/>
    <w:tmpl w:val="F3825DDE"/>
    <w:lvl w:ilvl="0" w:tplc="C97ACDF6">
      <w:start w:val="1"/>
      <w:numFmt w:val="decimal"/>
      <w:lvlText w:val="%1、"/>
      <w:lvlJc w:val="left"/>
      <w:pPr>
        <w:ind w:left="1080" w:hanging="6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5A24E925"/>
    <w:multiLevelType w:val="singleLevel"/>
    <w:tmpl w:val="5A24E925"/>
    <w:lvl w:ilvl="0">
      <w:start w:val="1"/>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E4C"/>
    <w:rsid w:val="00056EAB"/>
    <w:rsid w:val="000C6E4C"/>
    <w:rsid w:val="000E176E"/>
    <w:rsid w:val="000E4D7B"/>
    <w:rsid w:val="001E36C4"/>
    <w:rsid w:val="0028230E"/>
    <w:rsid w:val="002879F8"/>
    <w:rsid w:val="00307B5C"/>
    <w:rsid w:val="00346660"/>
    <w:rsid w:val="00351948"/>
    <w:rsid w:val="003A7731"/>
    <w:rsid w:val="003D7696"/>
    <w:rsid w:val="004659E1"/>
    <w:rsid w:val="00505A8A"/>
    <w:rsid w:val="00580624"/>
    <w:rsid w:val="005916B5"/>
    <w:rsid w:val="005A0683"/>
    <w:rsid w:val="005A162D"/>
    <w:rsid w:val="005C75DF"/>
    <w:rsid w:val="00602D48"/>
    <w:rsid w:val="00607A5E"/>
    <w:rsid w:val="006258B2"/>
    <w:rsid w:val="006A2778"/>
    <w:rsid w:val="006F04C0"/>
    <w:rsid w:val="00714E2B"/>
    <w:rsid w:val="00725926"/>
    <w:rsid w:val="007A2E1F"/>
    <w:rsid w:val="007E2F1D"/>
    <w:rsid w:val="00830618"/>
    <w:rsid w:val="008A560D"/>
    <w:rsid w:val="009B7324"/>
    <w:rsid w:val="009B7C32"/>
    <w:rsid w:val="00A674E5"/>
    <w:rsid w:val="00A86DD9"/>
    <w:rsid w:val="00AD5CFE"/>
    <w:rsid w:val="00B122FB"/>
    <w:rsid w:val="00C17048"/>
    <w:rsid w:val="00C562A7"/>
    <w:rsid w:val="00C64050"/>
    <w:rsid w:val="00CC7EE8"/>
    <w:rsid w:val="00CD6168"/>
    <w:rsid w:val="00D0783C"/>
    <w:rsid w:val="00D4216E"/>
    <w:rsid w:val="00D51F4B"/>
    <w:rsid w:val="00D80C95"/>
    <w:rsid w:val="00D84678"/>
    <w:rsid w:val="00DE61E9"/>
    <w:rsid w:val="00ED664B"/>
    <w:rsid w:val="00EF448B"/>
    <w:rsid w:val="00F360BB"/>
    <w:rsid w:val="00F6465D"/>
    <w:rsid w:val="00F813E2"/>
    <w:rsid w:val="00F874EA"/>
    <w:rsid w:val="00F93959"/>
    <w:rsid w:val="00FB6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21AB4"/>
  <w15:docId w15:val="{225DEC45-4D6A-4FC6-9BBB-8DD90872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2FB"/>
    <w:pPr>
      <w:widowControl w:val="0"/>
      <w:jc w:val="both"/>
    </w:pPr>
  </w:style>
  <w:style w:type="paragraph" w:styleId="3">
    <w:name w:val="heading 3"/>
    <w:basedOn w:val="a"/>
    <w:next w:val="a0"/>
    <w:link w:val="30"/>
    <w:qFormat/>
    <w:rsid w:val="009B7C32"/>
    <w:pPr>
      <w:keepNext/>
      <w:keepLines/>
      <w:spacing w:before="260" w:after="260" w:line="412"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basedOn w:val="a1"/>
    <w:link w:val="3"/>
    <w:rsid w:val="009B7C32"/>
    <w:rPr>
      <w:rFonts w:ascii="Times New Roman" w:eastAsia="宋体" w:hAnsi="Times New Roman" w:cs="Times New Roman"/>
      <w:b/>
      <w:bCs/>
      <w:sz w:val="32"/>
      <w:szCs w:val="32"/>
    </w:rPr>
  </w:style>
  <w:style w:type="character" w:customStyle="1" w:styleId="a4">
    <w:name w:val="正文缩进 字符"/>
    <w:link w:val="a0"/>
    <w:rsid w:val="009B7C32"/>
    <w:rPr>
      <w:szCs w:val="21"/>
    </w:rPr>
  </w:style>
  <w:style w:type="paragraph" w:styleId="a0">
    <w:name w:val="Normal Indent"/>
    <w:basedOn w:val="a"/>
    <w:link w:val="a4"/>
    <w:qFormat/>
    <w:rsid w:val="009B7C32"/>
    <w:pPr>
      <w:ind w:firstLineChars="200" w:firstLine="420"/>
    </w:pPr>
    <w:rPr>
      <w:szCs w:val="21"/>
    </w:rPr>
  </w:style>
  <w:style w:type="paragraph" w:customStyle="1" w:styleId="g">
    <w:name w:val="正文g"/>
    <w:basedOn w:val="a5"/>
    <w:qFormat/>
    <w:rsid w:val="009B7C32"/>
    <w:pPr>
      <w:spacing w:line="360" w:lineRule="auto"/>
      <w:ind w:left="238" w:right="238" w:firstLine="641"/>
      <w:jc w:val="left"/>
    </w:pPr>
    <w:rPr>
      <w:rFonts w:ascii="Times New Roman" w:eastAsia="宋体" w:hAnsi="Times New Roman" w:cs="Times New Roman"/>
      <w:sz w:val="24"/>
      <w:szCs w:val="24"/>
    </w:rPr>
  </w:style>
  <w:style w:type="paragraph" w:styleId="a5">
    <w:name w:val="Body Text"/>
    <w:basedOn w:val="a"/>
    <w:link w:val="a6"/>
    <w:uiPriority w:val="99"/>
    <w:semiHidden/>
    <w:unhideWhenUsed/>
    <w:rsid w:val="009B7C32"/>
    <w:pPr>
      <w:spacing w:after="120"/>
    </w:pPr>
  </w:style>
  <w:style w:type="character" w:customStyle="1" w:styleId="a6">
    <w:name w:val="正文文本 字符"/>
    <w:basedOn w:val="a1"/>
    <w:link w:val="a5"/>
    <w:uiPriority w:val="99"/>
    <w:semiHidden/>
    <w:rsid w:val="009B7C32"/>
  </w:style>
  <w:style w:type="paragraph" w:styleId="a7">
    <w:name w:val="header"/>
    <w:basedOn w:val="a"/>
    <w:link w:val="a8"/>
    <w:uiPriority w:val="99"/>
    <w:unhideWhenUsed/>
    <w:rsid w:val="00D51F4B"/>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uiPriority w:val="99"/>
    <w:rsid w:val="00D51F4B"/>
    <w:rPr>
      <w:sz w:val="18"/>
      <w:szCs w:val="18"/>
    </w:rPr>
  </w:style>
  <w:style w:type="paragraph" w:styleId="a9">
    <w:name w:val="footer"/>
    <w:basedOn w:val="a"/>
    <w:link w:val="aa"/>
    <w:uiPriority w:val="99"/>
    <w:unhideWhenUsed/>
    <w:rsid w:val="00D51F4B"/>
    <w:pPr>
      <w:tabs>
        <w:tab w:val="center" w:pos="4153"/>
        <w:tab w:val="right" w:pos="8306"/>
      </w:tabs>
      <w:snapToGrid w:val="0"/>
      <w:jc w:val="left"/>
    </w:pPr>
    <w:rPr>
      <w:sz w:val="18"/>
      <w:szCs w:val="18"/>
    </w:rPr>
  </w:style>
  <w:style w:type="character" w:customStyle="1" w:styleId="aa">
    <w:name w:val="页脚 字符"/>
    <w:basedOn w:val="a1"/>
    <w:link w:val="a9"/>
    <w:uiPriority w:val="99"/>
    <w:rsid w:val="00D51F4B"/>
    <w:rPr>
      <w:sz w:val="18"/>
      <w:szCs w:val="18"/>
    </w:rPr>
  </w:style>
  <w:style w:type="paragraph" w:styleId="ab">
    <w:name w:val="Normal (Web)"/>
    <w:basedOn w:val="a"/>
    <w:uiPriority w:val="99"/>
    <w:semiHidden/>
    <w:unhideWhenUsed/>
    <w:rsid w:val="0028230E"/>
    <w:pPr>
      <w:widowControl/>
      <w:spacing w:before="100" w:beforeAutospacing="1" w:after="100" w:afterAutospacing="1"/>
      <w:jc w:val="left"/>
    </w:pPr>
    <w:rPr>
      <w:rFonts w:ascii="宋体" w:eastAsia="宋体" w:hAnsi="宋体" w:cs="宋体"/>
      <w:kern w:val="0"/>
      <w:sz w:val="24"/>
      <w:szCs w:val="24"/>
    </w:rPr>
  </w:style>
  <w:style w:type="paragraph" w:styleId="ac">
    <w:name w:val="Balloon Text"/>
    <w:basedOn w:val="a"/>
    <w:link w:val="ad"/>
    <w:uiPriority w:val="99"/>
    <w:semiHidden/>
    <w:unhideWhenUsed/>
    <w:rsid w:val="007E2F1D"/>
    <w:rPr>
      <w:sz w:val="18"/>
      <w:szCs w:val="18"/>
    </w:rPr>
  </w:style>
  <w:style w:type="character" w:customStyle="1" w:styleId="ad">
    <w:name w:val="批注框文本 字符"/>
    <w:basedOn w:val="a1"/>
    <w:link w:val="ac"/>
    <w:uiPriority w:val="99"/>
    <w:semiHidden/>
    <w:rsid w:val="007E2F1D"/>
    <w:rPr>
      <w:sz w:val="18"/>
      <w:szCs w:val="18"/>
    </w:rPr>
  </w:style>
  <w:style w:type="paragraph" w:styleId="ae">
    <w:name w:val="List Paragraph"/>
    <w:basedOn w:val="a"/>
    <w:uiPriority w:val="34"/>
    <w:qFormat/>
    <w:rsid w:val="00056EAB"/>
    <w:pPr>
      <w:ind w:firstLineChars="200" w:firstLine="420"/>
    </w:pPr>
  </w:style>
  <w:style w:type="paragraph" w:styleId="TOC1">
    <w:name w:val="toc 1"/>
    <w:basedOn w:val="af"/>
    <w:next w:val="a"/>
    <w:uiPriority w:val="39"/>
    <w:unhideWhenUsed/>
    <w:rsid w:val="00FB6DAC"/>
    <w:pPr>
      <w:spacing w:before="360"/>
      <w:jc w:val="center"/>
    </w:pPr>
    <w:rPr>
      <w:rFonts w:ascii="Cambria" w:hAnsi="Cambria" w:cs="Times New Roman"/>
      <w:b/>
      <w:bCs/>
      <w:caps/>
    </w:rPr>
  </w:style>
  <w:style w:type="paragraph" w:styleId="af">
    <w:name w:val="toa heading"/>
    <w:basedOn w:val="a"/>
    <w:next w:val="a"/>
    <w:uiPriority w:val="99"/>
    <w:semiHidden/>
    <w:unhideWhenUsed/>
    <w:rsid w:val="00FB6DAC"/>
    <w:pPr>
      <w:spacing w:before="120"/>
    </w:pPr>
    <w:rPr>
      <w:rFonts w:asciiTheme="majorHAnsi" w:eastAsia="宋体"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674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406</Words>
  <Characters>2319</Characters>
  <Application>Microsoft Office Word</Application>
  <DocSecurity>0</DocSecurity>
  <Lines>19</Lines>
  <Paragraphs>5</Paragraphs>
  <ScaleCrop>false</ScaleCrop>
  <Company>微软中国</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njlhzzjsun</dc:creator>
  <cp:lastModifiedBy>lenovo</cp:lastModifiedBy>
  <cp:revision>8</cp:revision>
  <dcterms:created xsi:type="dcterms:W3CDTF">2020-10-20T09:20:00Z</dcterms:created>
  <dcterms:modified xsi:type="dcterms:W3CDTF">2020-10-20T23:36:00Z</dcterms:modified>
</cp:coreProperties>
</file>