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C53EF7">
      <w:pPr>
        <w:jc w:val="center"/>
        <w:rPr>
          <w:rFonts w:eastAsia="仿宋_GB2312"/>
          <w:b/>
          <w:sz w:val="44"/>
          <w:szCs w:val="44"/>
        </w:rPr>
      </w:pPr>
      <w:r>
        <w:rPr>
          <w:rFonts w:hint="eastAsia" w:ascii="方正小标宋简体" w:hAnsi="方正小标宋简体" w:eastAsia="方正小标宋简体" w:cs="方正小标宋简体"/>
          <w:bCs/>
          <w:w w:val="90"/>
          <w:sz w:val="36"/>
          <w:szCs w:val="36"/>
          <w:lang w:eastAsia="zh-CN"/>
        </w:rPr>
        <w:t>南京东南实验学校</w:t>
      </w:r>
      <w:r>
        <w:rPr>
          <w:rFonts w:hint="eastAsia" w:ascii="方正小标宋简体" w:hAnsi="方正小标宋简体" w:eastAsia="方正小标宋简体" w:cs="方正小标宋简体"/>
          <w:bCs/>
          <w:w w:val="90"/>
          <w:sz w:val="36"/>
          <w:szCs w:val="36"/>
          <w:lang w:val="en-US" w:eastAsia="zh-CN"/>
        </w:rPr>
        <w:t>零星</w:t>
      </w:r>
      <w:r>
        <w:rPr>
          <w:rFonts w:hint="eastAsia" w:ascii="方正小标宋简体" w:hAnsi="方正小标宋简体" w:eastAsia="方正小标宋简体" w:cs="方正小标宋简体"/>
          <w:bCs/>
          <w:w w:val="90"/>
          <w:sz w:val="36"/>
          <w:szCs w:val="36"/>
          <w:lang w:eastAsia="zh-CN"/>
        </w:rPr>
        <w:t>工程造价咨询服务</w:t>
      </w:r>
      <w:r>
        <w:rPr>
          <w:rFonts w:hint="eastAsia" w:eastAsia="仿宋_GB2312"/>
          <w:b/>
          <w:sz w:val="36"/>
          <w:szCs w:val="36"/>
          <w:lang w:val="en-US" w:eastAsia="zh-CN"/>
        </w:rPr>
        <w:t>采购公告</w:t>
      </w:r>
    </w:p>
    <w:p w14:paraId="5CA2D778">
      <w:pPr>
        <w:spacing w:line="360" w:lineRule="auto"/>
        <w:ind w:firstLine="562"/>
        <w:rPr>
          <w:rFonts w:ascii="宋体" w:hAnsi="宋体"/>
          <w:sz w:val="28"/>
          <w:szCs w:val="28"/>
        </w:rPr>
      </w:pPr>
      <w:r>
        <w:rPr>
          <w:rFonts w:hint="eastAsia" w:ascii="宋体" w:hAnsi="宋体"/>
          <w:sz w:val="28"/>
          <w:szCs w:val="28"/>
          <w:lang w:eastAsia="zh-CN"/>
        </w:rPr>
        <w:t>南京东南实验学校</w:t>
      </w:r>
      <w:r>
        <w:rPr>
          <w:rFonts w:hint="eastAsia" w:ascii="宋体" w:hAnsi="宋体"/>
          <w:sz w:val="28"/>
          <w:szCs w:val="28"/>
          <w:lang w:val="en-US" w:eastAsia="zh-CN"/>
        </w:rPr>
        <w:t>零星</w:t>
      </w:r>
      <w:r>
        <w:rPr>
          <w:rFonts w:hint="eastAsia" w:ascii="宋体" w:hAnsi="宋体"/>
          <w:sz w:val="28"/>
          <w:szCs w:val="28"/>
          <w:lang w:eastAsia="zh-CN"/>
        </w:rPr>
        <w:t>工程造价咨询服务</w:t>
      </w:r>
      <w:r>
        <w:rPr>
          <w:rFonts w:hint="eastAsia" w:ascii="宋体" w:hAnsi="宋体"/>
          <w:sz w:val="28"/>
          <w:szCs w:val="28"/>
        </w:rPr>
        <w:t>实施采购，本次采购采用询价方式，欢迎符合相关条件的供应商参加询价。</w:t>
      </w:r>
    </w:p>
    <w:p w14:paraId="766B8358">
      <w:pPr>
        <w:spacing w:line="360" w:lineRule="auto"/>
        <w:ind w:firstLine="562"/>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t>一、</w:t>
      </w:r>
      <w:r>
        <w:rPr>
          <w:rFonts w:hint="eastAsia" w:cs="宋体" w:asciiTheme="minorEastAsia" w:hAnsiTheme="minorEastAsia" w:eastAsiaTheme="minorEastAsia"/>
          <w:b/>
          <w:color w:val="000000"/>
          <w:sz w:val="28"/>
          <w:szCs w:val="28"/>
        </w:rPr>
        <w:t>询价人</w:t>
      </w:r>
    </w:p>
    <w:p w14:paraId="44CB6F0A">
      <w:pPr>
        <w:pStyle w:val="30"/>
        <w:spacing w:line="360" w:lineRule="auto"/>
        <w:ind w:firstLine="548" w:firstLineChars="196"/>
        <w:rPr>
          <w:rFonts w:hint="eastAsia" w:ascii="宋体" w:hAnsi="宋体" w:eastAsia="宋体"/>
          <w:sz w:val="28"/>
          <w:szCs w:val="28"/>
          <w:lang w:eastAsia="zh-CN"/>
        </w:rPr>
      </w:pPr>
      <w:r>
        <w:rPr>
          <w:rFonts w:hint="eastAsia" w:ascii="宋体" w:hAnsi="宋体"/>
          <w:sz w:val="28"/>
          <w:szCs w:val="28"/>
          <w:lang w:eastAsia="zh-CN"/>
        </w:rPr>
        <w:t>南京东南实验学校</w:t>
      </w:r>
    </w:p>
    <w:p w14:paraId="0BC890FA">
      <w:pPr>
        <w:spacing w:line="360" w:lineRule="auto"/>
        <w:ind w:firstLine="562"/>
        <w:rPr>
          <w:rFonts w:cs="宋体" w:asciiTheme="minorEastAsia" w:hAnsiTheme="minorEastAsia" w:eastAsiaTheme="minorEastAsia"/>
          <w:b/>
          <w:color w:val="000000"/>
          <w:sz w:val="28"/>
          <w:szCs w:val="28"/>
        </w:rPr>
      </w:pPr>
      <w:bookmarkStart w:id="0" w:name="_Toc56869067"/>
      <w:bookmarkStart w:id="1" w:name="_Toc51129350"/>
      <w:bookmarkStart w:id="2" w:name="_Toc51129109"/>
      <w:bookmarkStart w:id="3" w:name="_Toc44853898"/>
      <w:bookmarkStart w:id="4" w:name="_Toc56868861"/>
      <w:bookmarkStart w:id="5" w:name="_Toc51129210"/>
      <w:bookmarkStart w:id="6" w:name="_Toc51123920"/>
      <w:bookmarkStart w:id="7" w:name="_Toc50884434"/>
      <w:bookmarkStart w:id="8" w:name="_Toc38215338"/>
      <w:bookmarkStart w:id="9" w:name="_Toc38216186"/>
      <w:bookmarkStart w:id="10" w:name="_Toc50812077"/>
      <w:bookmarkStart w:id="11" w:name="_Toc56419048"/>
      <w:bookmarkStart w:id="12" w:name="_Toc44512765"/>
      <w:bookmarkStart w:id="13" w:name="_Toc50807106"/>
      <w:bookmarkStart w:id="14" w:name="_Toc56419109"/>
      <w:bookmarkStart w:id="15" w:name="_Toc51128377"/>
      <w:bookmarkStart w:id="16" w:name="_Toc56868807"/>
      <w:bookmarkStart w:id="17" w:name="_Toc56868983"/>
      <w:bookmarkStart w:id="18" w:name="_Toc56424710"/>
      <w:bookmarkStart w:id="19" w:name="_Toc50807247"/>
      <w:bookmarkStart w:id="20" w:name="_Toc38215281"/>
      <w:bookmarkStart w:id="21" w:name="_Toc50806921"/>
      <w:bookmarkStart w:id="22" w:name="_Toc44853836"/>
      <w:bookmarkStart w:id="23" w:name="_Toc56420332"/>
      <w:bookmarkStart w:id="24" w:name="_Toc56869151"/>
      <w:bookmarkStart w:id="25" w:name="_Toc277270994"/>
      <w:r>
        <w:rPr>
          <w:rFonts w:hint="eastAsia" w:cs="宋体" w:asciiTheme="minorEastAsia" w:hAnsiTheme="minorEastAsia" w:eastAsiaTheme="minorEastAsia"/>
          <w:b/>
          <w:color w:val="000000"/>
          <w:sz w:val="28"/>
          <w:szCs w:val="28"/>
          <w:lang w:val="en-US" w:eastAsia="zh-CN"/>
        </w:rPr>
        <w:t>二</w:t>
      </w:r>
      <w:r>
        <w:rPr>
          <w:rFonts w:cs="宋体" w:asciiTheme="minorEastAsia" w:hAnsiTheme="minorEastAsia" w:eastAsiaTheme="minorEastAsia"/>
          <w:b/>
          <w:color w:val="000000"/>
          <w:sz w:val="28"/>
          <w:szCs w:val="28"/>
        </w:rPr>
        <w:t>、</w:t>
      </w:r>
      <w:r>
        <w:rPr>
          <w:rFonts w:hint="eastAsia" w:cs="宋体" w:asciiTheme="minorEastAsia" w:hAnsiTheme="minorEastAsia" w:eastAsiaTheme="minorEastAsia"/>
          <w:b/>
          <w:color w:val="000000"/>
          <w:sz w:val="28"/>
          <w:szCs w:val="28"/>
        </w:rPr>
        <w:t>项目概况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cs="宋体" w:asciiTheme="minorEastAsia" w:hAnsiTheme="minorEastAsia" w:eastAsiaTheme="minorEastAsia"/>
          <w:b/>
          <w:color w:val="000000"/>
          <w:sz w:val="28"/>
          <w:szCs w:val="28"/>
        </w:rPr>
        <w:t>及基本要求</w:t>
      </w:r>
      <w:bookmarkEnd w:id="25"/>
    </w:p>
    <w:p w14:paraId="425124A3">
      <w:pPr>
        <w:pStyle w:val="30"/>
        <w:widowControl/>
        <w:tabs>
          <w:tab w:val="left" w:pos="993"/>
        </w:tabs>
        <w:overflowPunct w:val="0"/>
        <w:spacing w:line="360" w:lineRule="auto"/>
        <w:ind w:firstLine="560"/>
        <w:rPr>
          <w:rFonts w:hint="eastAsia" w:ascii="宋体" w:hAnsi="宋体" w:eastAsia="宋体"/>
          <w:sz w:val="28"/>
          <w:szCs w:val="28"/>
          <w:lang w:eastAsia="zh-CN"/>
        </w:rPr>
      </w:pPr>
      <w:bookmarkStart w:id="26" w:name="_Toc277271002"/>
      <w:r>
        <w:rPr>
          <w:rFonts w:hint="eastAsia" w:ascii="宋体" w:hAnsi="宋体"/>
          <w:sz w:val="28"/>
          <w:szCs w:val="28"/>
        </w:rPr>
        <w:t>1.项目名称：</w:t>
      </w:r>
      <w:r>
        <w:rPr>
          <w:rFonts w:hint="eastAsia" w:ascii="宋体" w:hAnsi="宋体"/>
          <w:sz w:val="28"/>
          <w:szCs w:val="28"/>
          <w:lang w:eastAsia="zh-CN"/>
        </w:rPr>
        <w:t>南京东南实验学校</w:t>
      </w:r>
      <w:r>
        <w:rPr>
          <w:rFonts w:hint="eastAsia" w:ascii="宋体" w:hAnsi="宋体"/>
          <w:sz w:val="28"/>
          <w:szCs w:val="28"/>
          <w:lang w:val="en-US" w:eastAsia="zh-CN"/>
        </w:rPr>
        <w:t>零星</w:t>
      </w:r>
      <w:r>
        <w:rPr>
          <w:rFonts w:hint="eastAsia" w:ascii="宋体" w:hAnsi="宋体"/>
          <w:sz w:val="28"/>
          <w:szCs w:val="28"/>
          <w:lang w:eastAsia="zh-CN"/>
        </w:rPr>
        <w:t>工程造价咨询服务；</w:t>
      </w:r>
    </w:p>
    <w:p w14:paraId="1D7426A2">
      <w:pPr>
        <w:widowControl/>
        <w:tabs>
          <w:tab w:val="left" w:pos="993"/>
        </w:tabs>
        <w:overflowPunct w:val="0"/>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val="en-US" w:eastAsia="zh-CN"/>
        </w:rPr>
        <w:t>最高限价</w:t>
      </w:r>
      <w:r>
        <w:rPr>
          <w:rFonts w:hint="eastAsia" w:ascii="宋体" w:hAnsi="宋体"/>
          <w:sz w:val="28"/>
          <w:szCs w:val="28"/>
        </w:rPr>
        <w:t>：苏价服【2014】383号文收费标准的</w:t>
      </w:r>
      <w:r>
        <w:rPr>
          <w:rFonts w:hint="eastAsia" w:ascii="宋体" w:hAnsi="宋体"/>
          <w:sz w:val="28"/>
          <w:szCs w:val="28"/>
          <w:lang w:val="en-US" w:eastAsia="zh-CN"/>
        </w:rPr>
        <w:t>80</w:t>
      </w:r>
      <w:r>
        <w:rPr>
          <w:rFonts w:hint="eastAsia" w:ascii="宋体" w:hAnsi="宋体"/>
          <w:sz w:val="28"/>
          <w:szCs w:val="28"/>
        </w:rPr>
        <w:t>%</w:t>
      </w:r>
      <w:r>
        <w:rPr>
          <w:rFonts w:hint="eastAsia" w:ascii="宋体" w:hAnsi="宋体"/>
          <w:sz w:val="28"/>
          <w:szCs w:val="28"/>
          <w:lang w:eastAsia="zh-CN"/>
        </w:rPr>
        <w:t>；</w:t>
      </w:r>
    </w:p>
    <w:p w14:paraId="6FD45968">
      <w:pPr>
        <w:widowControl/>
        <w:spacing w:line="360" w:lineRule="auto"/>
        <w:ind w:firstLine="560" w:firstLineChars="200"/>
        <w:jc w:val="left"/>
        <w:rPr>
          <w:rFonts w:hint="eastAsia" w:ascii="宋体" w:hAnsi="宋体" w:eastAsia="宋体"/>
          <w:sz w:val="28"/>
          <w:szCs w:val="28"/>
          <w:lang w:eastAsia="zh-CN"/>
        </w:rPr>
      </w:pPr>
      <w:r>
        <w:rPr>
          <w:rFonts w:hint="eastAsia" w:ascii="宋体" w:hAnsi="宋体"/>
          <w:sz w:val="28"/>
          <w:szCs w:val="28"/>
        </w:rPr>
        <w:t>3.服务事项：为</w:t>
      </w:r>
      <w:r>
        <w:rPr>
          <w:rFonts w:hint="eastAsia" w:ascii="宋体" w:hAnsi="宋体"/>
          <w:sz w:val="28"/>
          <w:szCs w:val="28"/>
          <w:lang w:val="en-US" w:eastAsia="zh-CN"/>
        </w:rPr>
        <w:t>学校</w:t>
      </w:r>
      <w:r>
        <w:rPr>
          <w:rFonts w:hint="eastAsia" w:ascii="宋体" w:hAnsi="宋体"/>
          <w:sz w:val="28"/>
          <w:szCs w:val="28"/>
        </w:rPr>
        <w:t>项目提供</w:t>
      </w:r>
      <w:r>
        <w:rPr>
          <w:rFonts w:hint="eastAsia" w:ascii="宋体" w:hAnsi="宋体"/>
          <w:sz w:val="28"/>
          <w:szCs w:val="28"/>
          <w:lang w:val="en-US" w:eastAsia="zh-CN"/>
        </w:rPr>
        <w:t>零星</w:t>
      </w:r>
      <w:r>
        <w:rPr>
          <w:rFonts w:hint="eastAsia" w:ascii="宋体" w:hAnsi="宋体"/>
          <w:sz w:val="28"/>
          <w:szCs w:val="28"/>
          <w:lang w:eastAsia="zh-CN"/>
        </w:rPr>
        <w:t>工程造价咨询服务；</w:t>
      </w:r>
    </w:p>
    <w:p w14:paraId="765A41F0">
      <w:pPr>
        <w:widowControl/>
        <w:spacing w:line="360" w:lineRule="auto"/>
        <w:ind w:firstLine="560" w:firstLineChars="200"/>
        <w:jc w:val="left"/>
        <w:rPr>
          <w:rFonts w:ascii="宋体" w:hAnsi="宋体"/>
          <w:sz w:val="28"/>
          <w:szCs w:val="28"/>
        </w:rPr>
      </w:pPr>
      <w:r>
        <w:rPr>
          <w:rFonts w:hint="eastAsia" w:ascii="宋体" w:hAnsi="宋体"/>
          <w:sz w:val="28"/>
          <w:szCs w:val="28"/>
        </w:rPr>
        <w:t>4.服务周期：</w:t>
      </w:r>
      <w:r>
        <w:rPr>
          <w:rFonts w:hint="eastAsia" w:ascii="宋体" w:hAnsi="宋体"/>
          <w:sz w:val="28"/>
          <w:szCs w:val="28"/>
          <w:lang w:val="en-US" w:eastAsia="zh-CN"/>
        </w:rPr>
        <w:t>2025年1月1日至2025年12月31日</w:t>
      </w:r>
      <w:r>
        <w:rPr>
          <w:rFonts w:hint="eastAsia" w:ascii="宋体" w:hAnsi="宋体"/>
          <w:sz w:val="28"/>
          <w:szCs w:val="28"/>
        </w:rPr>
        <w:t>。</w:t>
      </w:r>
    </w:p>
    <w:p w14:paraId="4BC3EA31">
      <w:pPr>
        <w:spacing w:line="360" w:lineRule="auto"/>
        <w:ind w:firstLine="562" w:firstLineChars="20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val="en-US" w:eastAsia="zh-CN"/>
        </w:rPr>
        <w:t>三</w:t>
      </w:r>
      <w:r>
        <w:rPr>
          <w:rFonts w:hint="eastAsia" w:cs="宋体" w:asciiTheme="minorEastAsia" w:hAnsiTheme="minorEastAsia" w:eastAsiaTheme="minorEastAsia"/>
          <w:b/>
          <w:color w:val="000000"/>
          <w:sz w:val="28"/>
          <w:szCs w:val="28"/>
        </w:rPr>
        <w:t>、报价人资格要求</w:t>
      </w:r>
    </w:p>
    <w:p w14:paraId="4323DDBB">
      <w:pPr>
        <w:spacing w:line="360" w:lineRule="auto"/>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报价人应具备的承担本项目的资质条件、能力要求如下：</w:t>
      </w:r>
    </w:p>
    <w:p w14:paraId="2F2DB27F">
      <w:pPr>
        <w:pStyle w:val="30"/>
        <w:spacing w:line="360" w:lineRule="auto"/>
        <w:ind w:firstLine="562" w:firstLineChars="201"/>
        <w:rPr>
          <w:rFonts w:ascii="宋体" w:hAnsi="宋体"/>
          <w:sz w:val="28"/>
          <w:szCs w:val="28"/>
        </w:rPr>
      </w:pPr>
      <w:r>
        <w:rPr>
          <w:rFonts w:hint="eastAsia" w:ascii="宋体" w:hAnsi="宋体"/>
          <w:sz w:val="28"/>
          <w:szCs w:val="28"/>
        </w:rPr>
        <w:t xml:space="preserve">1．资质条件：独立法人的营业执照（提供有效的营业执照复印件并加盖公章）； </w:t>
      </w:r>
    </w:p>
    <w:p w14:paraId="6087790B">
      <w:pPr>
        <w:pStyle w:val="30"/>
        <w:spacing w:line="360" w:lineRule="auto"/>
        <w:ind w:firstLine="562" w:firstLineChars="201"/>
        <w:rPr>
          <w:rFonts w:hint="eastAsia" w:ascii="宋体" w:hAnsi="宋体"/>
          <w:sz w:val="28"/>
          <w:szCs w:val="28"/>
        </w:rPr>
      </w:pPr>
      <w:r>
        <w:rPr>
          <w:rFonts w:hint="eastAsia" w:ascii="宋体" w:hAnsi="宋体"/>
          <w:sz w:val="28"/>
          <w:szCs w:val="28"/>
        </w:rPr>
        <w:t>2．项目负责人要求：具有国家注册一级造价工程师（旧版为注册造价工程师）（提供有效的证书复印件并加盖公章）；</w:t>
      </w:r>
    </w:p>
    <w:p w14:paraId="259FB747">
      <w:pPr>
        <w:pStyle w:val="30"/>
        <w:spacing w:line="360" w:lineRule="auto"/>
        <w:ind w:firstLine="562" w:firstLineChars="201"/>
        <w:rPr>
          <w:rFonts w:hint="eastAsia" w:ascii="宋体" w:hAnsi="宋体"/>
          <w:sz w:val="28"/>
          <w:szCs w:val="28"/>
          <w:lang w:val="en-US" w:eastAsia="zh-CN"/>
        </w:rPr>
      </w:pPr>
      <w:r>
        <w:rPr>
          <w:rFonts w:hint="eastAsia" w:ascii="宋体" w:hAnsi="宋体"/>
          <w:sz w:val="28"/>
          <w:szCs w:val="28"/>
          <w:lang w:val="en-US" w:eastAsia="zh-CN"/>
        </w:rPr>
        <w:t>3.企业业绩要求：企业自2022年1月1日（以合同签订时间为准）承担过造价咨询服务项目（提供合同复印件加盖公章）；</w:t>
      </w:r>
    </w:p>
    <w:p w14:paraId="5E45624A">
      <w:pPr>
        <w:pStyle w:val="30"/>
        <w:spacing w:line="360" w:lineRule="auto"/>
        <w:ind w:firstLine="562" w:firstLineChars="201"/>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4.项目负责人业绩要求：自2022年1月1日（以合同签订时间为准）承担过造价咨询服务项目（提供合同复印件加盖公章）；</w:t>
      </w:r>
    </w:p>
    <w:p w14:paraId="19FADD9A">
      <w:pPr>
        <w:pStyle w:val="30"/>
        <w:spacing w:line="360" w:lineRule="auto"/>
        <w:ind w:firstLine="562" w:firstLineChars="201"/>
        <w:rPr>
          <w:rFonts w:hint="default" w:ascii="宋体" w:hAnsi="宋体"/>
          <w:sz w:val="28"/>
          <w:szCs w:val="28"/>
          <w:lang w:val="en-US" w:eastAsia="zh-CN"/>
        </w:rPr>
      </w:pPr>
      <w:r>
        <w:rPr>
          <w:rFonts w:hint="eastAsia" w:ascii="宋体" w:hAnsi="宋体"/>
          <w:sz w:val="28"/>
          <w:szCs w:val="28"/>
          <w:lang w:val="en-US" w:eastAsia="zh-CN"/>
        </w:rPr>
        <w:t>5.</w:t>
      </w:r>
      <w:r>
        <w:rPr>
          <w:rFonts w:hint="default" w:ascii="宋体" w:hAnsi="宋体"/>
          <w:sz w:val="28"/>
          <w:szCs w:val="28"/>
          <w:lang w:val="en-US" w:eastAsia="zh-CN"/>
        </w:rPr>
        <w:t>投标人具有江苏省工程造价管理协会颁发的有效期内AAAA</w:t>
      </w:r>
      <w:r>
        <w:rPr>
          <w:rFonts w:hint="eastAsia" w:ascii="宋体" w:hAnsi="宋体"/>
          <w:sz w:val="28"/>
          <w:szCs w:val="28"/>
          <w:lang w:val="en-US" w:eastAsia="zh-CN"/>
        </w:rPr>
        <w:t>A</w:t>
      </w:r>
      <w:r>
        <w:rPr>
          <w:rFonts w:hint="default" w:ascii="宋体" w:hAnsi="宋体"/>
          <w:sz w:val="28"/>
          <w:szCs w:val="28"/>
          <w:lang w:val="en-US" w:eastAsia="zh-CN"/>
        </w:rPr>
        <w:t>级及以上企业信用等级评定证书（提供</w:t>
      </w:r>
      <w:r>
        <w:rPr>
          <w:rFonts w:hint="eastAsia" w:ascii="宋体" w:hAnsi="宋体"/>
          <w:sz w:val="28"/>
          <w:szCs w:val="28"/>
          <w:lang w:val="en-US" w:eastAsia="zh-CN"/>
        </w:rPr>
        <w:t>有效的</w:t>
      </w:r>
      <w:r>
        <w:rPr>
          <w:rFonts w:hint="default" w:ascii="宋体" w:hAnsi="宋体"/>
          <w:sz w:val="28"/>
          <w:szCs w:val="28"/>
          <w:lang w:val="en-US" w:eastAsia="zh-CN"/>
        </w:rPr>
        <w:t>证明材料加盖公章）；</w:t>
      </w:r>
    </w:p>
    <w:p w14:paraId="4F527B21">
      <w:pPr>
        <w:pStyle w:val="30"/>
        <w:spacing w:line="360" w:lineRule="auto"/>
        <w:ind w:firstLine="562" w:firstLineChars="201"/>
        <w:rPr>
          <w:rFonts w:ascii="宋体" w:hAnsi="宋体"/>
          <w:sz w:val="28"/>
          <w:szCs w:val="28"/>
        </w:rPr>
      </w:pPr>
      <w:r>
        <w:rPr>
          <w:rFonts w:hint="eastAsia" w:ascii="宋体" w:hAnsi="宋体"/>
          <w:sz w:val="28"/>
          <w:szCs w:val="28"/>
          <w:lang w:val="en-US" w:eastAsia="zh-CN"/>
        </w:rPr>
        <w:t>6.</w:t>
      </w:r>
      <w:r>
        <w:rPr>
          <w:rFonts w:hint="default" w:ascii="宋体" w:hAnsi="宋体"/>
          <w:sz w:val="28"/>
          <w:szCs w:val="28"/>
          <w:lang w:val="en-US" w:eastAsia="zh-CN"/>
        </w:rPr>
        <w:t>投标人在南京市2024年三季度工程造价咨询企业信用分值排名前20%的企业名单中。（以南京市工程造价信息网公布的为准，提供截图加盖公章）。</w:t>
      </w:r>
    </w:p>
    <w:p w14:paraId="51EDE14B">
      <w:pPr>
        <w:pStyle w:val="30"/>
        <w:spacing w:line="360" w:lineRule="auto"/>
        <w:ind w:firstLine="562"/>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val="en-US" w:eastAsia="zh-CN"/>
        </w:rPr>
        <w:t>四</w:t>
      </w:r>
      <w:r>
        <w:rPr>
          <w:rFonts w:cs="宋体" w:asciiTheme="minorEastAsia" w:hAnsiTheme="minorEastAsia" w:eastAsiaTheme="minorEastAsia"/>
          <w:b/>
          <w:color w:val="000000"/>
          <w:sz w:val="28"/>
          <w:szCs w:val="28"/>
        </w:rPr>
        <w:t>、</w:t>
      </w:r>
      <w:r>
        <w:rPr>
          <w:rFonts w:hint="eastAsia" w:cs="宋体" w:asciiTheme="minorEastAsia" w:hAnsiTheme="minorEastAsia" w:eastAsiaTheme="minorEastAsia"/>
          <w:b/>
          <w:color w:val="000000"/>
          <w:sz w:val="28"/>
          <w:szCs w:val="28"/>
        </w:rPr>
        <w:t>报价方式</w:t>
      </w:r>
    </w:p>
    <w:p w14:paraId="44BE741D">
      <w:pPr>
        <w:numPr>
          <w:ilvl w:val="0"/>
          <w:numId w:val="1"/>
        </w:numPr>
        <w:tabs>
          <w:tab w:val="left" w:pos="851"/>
        </w:tabs>
        <w:spacing w:line="360" w:lineRule="auto"/>
        <w:ind w:left="0"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项目采用固定折扣率方式报价，</w:t>
      </w:r>
      <w:r>
        <w:rPr>
          <w:rFonts w:hint="eastAsia" w:cs="宋体" w:asciiTheme="minorEastAsia" w:hAnsiTheme="minorEastAsia" w:eastAsiaTheme="minorEastAsia"/>
          <w:color w:val="000000"/>
          <w:sz w:val="28"/>
          <w:szCs w:val="28"/>
          <w:lang w:val="en-US" w:eastAsia="zh-CN"/>
        </w:rPr>
        <w:t>按照</w:t>
      </w:r>
      <w:r>
        <w:rPr>
          <w:rFonts w:hint="eastAsia" w:ascii="宋体" w:hAnsi="宋体"/>
          <w:sz w:val="28"/>
          <w:szCs w:val="28"/>
        </w:rPr>
        <w:t>苏价服【2014】383号文收费标准</w:t>
      </w:r>
      <w:r>
        <w:rPr>
          <w:rFonts w:cs="宋体" w:asciiTheme="minorEastAsia" w:hAnsiTheme="minorEastAsia" w:eastAsiaTheme="minorEastAsia"/>
          <w:color w:val="000000"/>
          <w:sz w:val="28"/>
          <w:szCs w:val="28"/>
        </w:rPr>
        <w:t>。</w:t>
      </w:r>
    </w:p>
    <w:p w14:paraId="13765FB8">
      <w:pPr>
        <w:numPr>
          <w:ilvl w:val="0"/>
          <w:numId w:val="1"/>
        </w:numPr>
        <w:tabs>
          <w:tab w:val="left" w:pos="851"/>
        </w:tabs>
        <w:spacing w:line="360" w:lineRule="auto"/>
        <w:ind w:left="0"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本项目评标采用最低价评标法。</w:t>
      </w:r>
    </w:p>
    <w:p w14:paraId="5ECA27FE">
      <w:pPr>
        <w:numPr>
          <w:ilvl w:val="0"/>
          <w:numId w:val="1"/>
        </w:numPr>
        <w:tabs>
          <w:tab w:val="left" w:pos="851"/>
        </w:tabs>
        <w:spacing w:line="360" w:lineRule="auto"/>
        <w:ind w:left="0"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的报价是指为完成询价文件所规定的询价范围内所需的劳务费、管理费、协调费、利润、税金、保险以及合同明示或暗示等所有一切风险、责任和义务的全部费用，并且投标人在报价时应充分考虑项目实施期间国家政策性调整风险等一切因素，并计入投标价中。</w:t>
      </w:r>
    </w:p>
    <w:p w14:paraId="4B131FD2">
      <w:pPr>
        <w:numPr>
          <w:ilvl w:val="0"/>
          <w:numId w:val="1"/>
        </w:numPr>
        <w:tabs>
          <w:tab w:val="left" w:pos="851"/>
        </w:tabs>
        <w:spacing w:line="360" w:lineRule="auto"/>
        <w:ind w:left="0" w:firstLine="560"/>
        <w:rPr>
          <w:rFonts w:cs="宋体" w:asciiTheme="minorEastAsia" w:hAnsiTheme="minorEastAsia" w:eastAsiaTheme="minorEastAsia"/>
          <w:b/>
          <w:bCs/>
          <w:color w:val="000000"/>
          <w:sz w:val="28"/>
          <w:szCs w:val="28"/>
        </w:rPr>
      </w:pPr>
      <w:r>
        <w:rPr>
          <w:rFonts w:cs="宋体" w:asciiTheme="minorEastAsia" w:hAnsiTheme="minorEastAsia" w:eastAsiaTheme="minorEastAsia"/>
          <w:b/>
          <w:bCs/>
          <w:color w:val="000000"/>
          <w:sz w:val="28"/>
          <w:szCs w:val="28"/>
        </w:rPr>
        <w:t>报价超过</w:t>
      </w:r>
      <w:r>
        <w:rPr>
          <w:rFonts w:hint="eastAsia" w:cs="宋体" w:asciiTheme="minorEastAsia" w:hAnsiTheme="minorEastAsia" w:eastAsiaTheme="minorEastAsia"/>
          <w:b/>
          <w:bCs/>
          <w:color w:val="000000"/>
          <w:sz w:val="28"/>
          <w:szCs w:val="28"/>
          <w:lang w:val="en-US" w:eastAsia="zh-CN"/>
        </w:rPr>
        <w:t>最高限价</w:t>
      </w:r>
      <w:r>
        <w:rPr>
          <w:rFonts w:cs="宋体" w:asciiTheme="minorEastAsia" w:hAnsiTheme="minorEastAsia" w:eastAsiaTheme="minorEastAsia"/>
          <w:b/>
          <w:bCs/>
          <w:color w:val="000000"/>
          <w:sz w:val="28"/>
          <w:szCs w:val="28"/>
        </w:rPr>
        <w:t>为无效报价</w:t>
      </w:r>
      <w:r>
        <w:rPr>
          <w:rFonts w:hint="eastAsia" w:cs="宋体" w:asciiTheme="minorEastAsia" w:hAnsiTheme="minorEastAsia" w:eastAsiaTheme="minorEastAsia"/>
          <w:b/>
          <w:bCs/>
          <w:color w:val="000000"/>
          <w:sz w:val="28"/>
          <w:szCs w:val="28"/>
        </w:rPr>
        <w:t>。</w:t>
      </w:r>
    </w:p>
    <w:p w14:paraId="20B284B4">
      <w:pPr>
        <w:numPr>
          <w:ilvl w:val="0"/>
          <w:numId w:val="1"/>
        </w:numPr>
        <w:tabs>
          <w:tab w:val="left" w:pos="851"/>
        </w:tabs>
        <w:spacing w:line="360" w:lineRule="auto"/>
        <w:ind w:left="0" w:firstLine="56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val="en-US" w:eastAsia="zh-CN"/>
        </w:rPr>
        <w:t>报价精确到小数点后两位，否则视为无效报价。</w:t>
      </w:r>
    </w:p>
    <w:p w14:paraId="51E8F05F">
      <w:pPr>
        <w:spacing w:line="360" w:lineRule="auto"/>
        <w:ind w:firstLine="562"/>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val="en-US" w:eastAsia="zh-CN"/>
        </w:rPr>
        <w:t>五</w:t>
      </w:r>
      <w:r>
        <w:rPr>
          <w:rFonts w:cs="宋体" w:asciiTheme="minorEastAsia" w:hAnsiTheme="minorEastAsia" w:eastAsiaTheme="minorEastAsia"/>
          <w:b/>
          <w:color w:val="000000"/>
          <w:sz w:val="28"/>
          <w:szCs w:val="28"/>
        </w:rPr>
        <w:t>、</w:t>
      </w:r>
      <w:r>
        <w:rPr>
          <w:rFonts w:hint="eastAsia" w:cs="宋体" w:asciiTheme="minorEastAsia" w:hAnsiTheme="minorEastAsia" w:eastAsiaTheme="minorEastAsia"/>
          <w:b/>
          <w:color w:val="000000"/>
          <w:sz w:val="28"/>
          <w:szCs w:val="28"/>
        </w:rPr>
        <w:t>确定中选方式</w:t>
      </w:r>
    </w:p>
    <w:p w14:paraId="3DEDB03C">
      <w:pPr>
        <w:spacing w:line="360" w:lineRule="auto"/>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符合相关资质要求且报价</w:t>
      </w:r>
      <w:r>
        <w:rPr>
          <w:rFonts w:hint="eastAsia" w:cs="宋体" w:asciiTheme="minorEastAsia" w:hAnsiTheme="minorEastAsia" w:eastAsiaTheme="minorEastAsia"/>
          <w:color w:val="000000"/>
          <w:sz w:val="28"/>
          <w:szCs w:val="28"/>
          <w:lang w:val="en-US" w:eastAsia="zh-CN"/>
        </w:rPr>
        <w:t>低的两家</w:t>
      </w:r>
      <w:r>
        <w:rPr>
          <w:rFonts w:hint="eastAsia" w:cs="宋体" w:asciiTheme="minorEastAsia" w:hAnsiTheme="minorEastAsia" w:eastAsiaTheme="minorEastAsia"/>
          <w:color w:val="000000"/>
          <w:sz w:val="28"/>
          <w:szCs w:val="28"/>
        </w:rPr>
        <w:t>投标单位确定为本项目中标候选人。</w:t>
      </w:r>
    </w:p>
    <w:p w14:paraId="4E91E8EB">
      <w:pPr>
        <w:spacing w:line="360" w:lineRule="auto"/>
        <w:ind w:firstLine="562"/>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lang w:val="en-US" w:eastAsia="zh-CN"/>
        </w:rPr>
        <w:t>六</w:t>
      </w:r>
      <w:r>
        <w:rPr>
          <w:rFonts w:cs="宋体" w:asciiTheme="minorEastAsia" w:hAnsiTheme="minorEastAsia" w:eastAsiaTheme="minorEastAsia"/>
          <w:b/>
          <w:color w:val="000000"/>
          <w:sz w:val="28"/>
          <w:szCs w:val="28"/>
        </w:rPr>
        <w:t>、</w:t>
      </w:r>
      <w:r>
        <w:rPr>
          <w:rFonts w:hint="eastAsia" w:cs="宋体" w:asciiTheme="minorEastAsia" w:hAnsiTheme="minorEastAsia" w:eastAsiaTheme="minorEastAsia"/>
          <w:b/>
          <w:color w:val="000000"/>
          <w:sz w:val="28"/>
          <w:szCs w:val="28"/>
        </w:rPr>
        <w:t>报价文件的装订</w:t>
      </w:r>
    </w:p>
    <w:p w14:paraId="0A34C896">
      <w:pPr>
        <w:spacing w:line="360" w:lineRule="auto"/>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报价文件一式三份，一正二副，须密封包装后加盖公司公章递交。</w:t>
      </w:r>
    </w:p>
    <w:p w14:paraId="29749D11">
      <w:pPr>
        <w:spacing w:line="360" w:lineRule="auto"/>
        <w:ind w:firstLine="562"/>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val="en-US" w:eastAsia="zh-CN"/>
        </w:rPr>
        <w:t>七</w:t>
      </w:r>
      <w:r>
        <w:rPr>
          <w:rFonts w:hint="eastAsia" w:cs="宋体" w:asciiTheme="minorEastAsia" w:hAnsiTheme="minorEastAsia" w:eastAsiaTheme="minorEastAsia"/>
          <w:b/>
          <w:color w:val="000000"/>
          <w:sz w:val="28"/>
          <w:szCs w:val="28"/>
        </w:rPr>
        <w:t>、询价文件的获取</w:t>
      </w:r>
    </w:p>
    <w:p w14:paraId="6CA7A3DF">
      <w:pPr>
        <w:spacing w:line="360" w:lineRule="auto"/>
        <w:ind w:firstLine="562"/>
        <w:rPr>
          <w:rFonts w:cs="宋体" w:asciiTheme="minorEastAsia" w:hAnsiTheme="minorEastAsia" w:eastAsiaTheme="minorEastAsia"/>
          <w:bCs/>
          <w:color w:val="000000"/>
          <w:sz w:val="28"/>
          <w:szCs w:val="28"/>
        </w:rPr>
      </w:pPr>
      <w:r>
        <w:rPr>
          <w:rFonts w:cs="宋体" w:asciiTheme="minorEastAsia" w:hAnsiTheme="minorEastAsia" w:eastAsiaTheme="minorEastAsia"/>
          <w:bCs/>
          <w:color w:val="000000"/>
          <w:sz w:val="28"/>
          <w:szCs w:val="28"/>
        </w:rPr>
        <w:t>1</w:t>
      </w:r>
      <w:r>
        <w:rPr>
          <w:rFonts w:cs="宋体" w:asciiTheme="minorEastAsia" w:hAnsiTheme="minorEastAsia" w:eastAsiaTheme="minorEastAsia"/>
          <w:color w:val="000000"/>
          <w:sz w:val="28"/>
          <w:szCs w:val="28"/>
        </w:rPr>
        <w:t>．</w:t>
      </w:r>
      <w:r>
        <w:rPr>
          <w:rFonts w:cs="宋体" w:asciiTheme="minorEastAsia" w:hAnsiTheme="minorEastAsia" w:eastAsiaTheme="minorEastAsia"/>
          <w:bCs/>
          <w:color w:val="000000"/>
          <w:sz w:val="28"/>
          <w:szCs w:val="28"/>
        </w:rPr>
        <w:t>时间：202</w:t>
      </w:r>
      <w:r>
        <w:rPr>
          <w:rFonts w:hint="eastAsia" w:cs="宋体" w:asciiTheme="minorEastAsia" w:hAnsiTheme="minorEastAsia" w:eastAsiaTheme="minorEastAsia"/>
          <w:bCs/>
          <w:color w:val="000000"/>
          <w:sz w:val="28"/>
          <w:szCs w:val="28"/>
        </w:rPr>
        <w:t>4</w:t>
      </w:r>
      <w:r>
        <w:rPr>
          <w:rFonts w:cs="宋体" w:asciiTheme="minorEastAsia" w:hAnsiTheme="minorEastAsia" w:eastAsiaTheme="minorEastAsia"/>
          <w:bCs/>
          <w:color w:val="000000"/>
          <w:sz w:val="28"/>
          <w:szCs w:val="28"/>
        </w:rPr>
        <w:t>年</w:t>
      </w:r>
      <w:r>
        <w:rPr>
          <w:rFonts w:hint="eastAsia" w:cs="宋体" w:asciiTheme="minorEastAsia" w:hAnsiTheme="minorEastAsia" w:eastAsiaTheme="minorEastAsia"/>
          <w:bCs/>
          <w:color w:val="000000"/>
          <w:sz w:val="28"/>
          <w:szCs w:val="28"/>
        </w:rPr>
        <w:t>1</w:t>
      </w:r>
      <w:r>
        <w:rPr>
          <w:rFonts w:hint="eastAsia" w:cs="宋体" w:asciiTheme="minorEastAsia" w:hAnsiTheme="minorEastAsia" w:eastAsiaTheme="minorEastAsia"/>
          <w:bCs/>
          <w:color w:val="000000"/>
          <w:sz w:val="28"/>
          <w:szCs w:val="28"/>
          <w:lang w:val="en-US" w:eastAsia="zh-CN"/>
        </w:rPr>
        <w:t>2</w:t>
      </w:r>
      <w:r>
        <w:rPr>
          <w:rFonts w:cs="宋体" w:asciiTheme="minorEastAsia" w:hAnsiTheme="minorEastAsia" w:eastAsiaTheme="minorEastAsia"/>
          <w:bCs/>
          <w:color w:val="000000"/>
          <w:sz w:val="28"/>
          <w:szCs w:val="28"/>
        </w:rPr>
        <w:t>月</w:t>
      </w:r>
      <w:r>
        <w:rPr>
          <w:rFonts w:hint="eastAsia" w:cs="宋体" w:asciiTheme="minorEastAsia" w:hAnsiTheme="minorEastAsia" w:eastAsiaTheme="minorEastAsia"/>
          <w:bCs/>
          <w:color w:val="000000"/>
          <w:sz w:val="28"/>
          <w:szCs w:val="28"/>
          <w:lang w:val="en-US" w:eastAsia="zh-CN"/>
        </w:rPr>
        <w:t>18</w:t>
      </w:r>
      <w:r>
        <w:rPr>
          <w:rFonts w:cs="宋体" w:asciiTheme="minorEastAsia" w:hAnsiTheme="minorEastAsia" w:eastAsiaTheme="minorEastAsia"/>
          <w:bCs/>
          <w:color w:val="000000"/>
          <w:sz w:val="28"/>
          <w:szCs w:val="28"/>
        </w:rPr>
        <w:t>日起至202</w:t>
      </w:r>
      <w:r>
        <w:rPr>
          <w:rFonts w:hint="eastAsia" w:cs="宋体" w:asciiTheme="minorEastAsia" w:hAnsiTheme="minorEastAsia" w:eastAsiaTheme="minorEastAsia"/>
          <w:bCs/>
          <w:color w:val="000000"/>
          <w:sz w:val="28"/>
          <w:szCs w:val="28"/>
        </w:rPr>
        <w:t>4</w:t>
      </w:r>
      <w:r>
        <w:rPr>
          <w:rFonts w:cs="宋体" w:asciiTheme="minorEastAsia" w:hAnsiTheme="minorEastAsia" w:eastAsiaTheme="minorEastAsia"/>
          <w:bCs/>
          <w:color w:val="000000"/>
          <w:sz w:val="28"/>
          <w:szCs w:val="28"/>
        </w:rPr>
        <w:t>年</w:t>
      </w:r>
      <w:r>
        <w:rPr>
          <w:rFonts w:hint="eastAsia" w:cs="宋体" w:asciiTheme="minorEastAsia" w:hAnsiTheme="minorEastAsia" w:eastAsiaTheme="minorEastAsia"/>
          <w:bCs/>
          <w:color w:val="000000"/>
          <w:sz w:val="28"/>
          <w:szCs w:val="28"/>
          <w:lang w:val="en-US" w:eastAsia="zh-CN"/>
        </w:rPr>
        <w:t>12</w:t>
      </w:r>
      <w:r>
        <w:rPr>
          <w:rFonts w:cs="宋体" w:asciiTheme="minorEastAsia" w:hAnsiTheme="minorEastAsia" w:eastAsiaTheme="minorEastAsia"/>
          <w:bCs/>
          <w:color w:val="000000"/>
          <w:sz w:val="28"/>
          <w:szCs w:val="28"/>
        </w:rPr>
        <w:t>月</w:t>
      </w:r>
      <w:r>
        <w:rPr>
          <w:rFonts w:hint="eastAsia" w:cs="宋体" w:asciiTheme="minorEastAsia" w:hAnsiTheme="minorEastAsia" w:eastAsiaTheme="minorEastAsia"/>
          <w:bCs/>
          <w:color w:val="000000"/>
          <w:sz w:val="28"/>
          <w:szCs w:val="28"/>
          <w:lang w:val="en-US" w:eastAsia="zh-CN"/>
        </w:rPr>
        <w:t>20</w:t>
      </w:r>
      <w:r>
        <w:rPr>
          <w:rFonts w:cs="宋体" w:asciiTheme="minorEastAsia" w:hAnsiTheme="minorEastAsia" w:eastAsiaTheme="minorEastAsia"/>
          <w:bCs/>
          <w:color w:val="000000"/>
          <w:sz w:val="28"/>
          <w:szCs w:val="28"/>
        </w:rPr>
        <w:t>日，每天上午9时至12时，下午14时至17时（北京时间， 双休、节假日除外）</w:t>
      </w:r>
    </w:p>
    <w:p w14:paraId="68FF2806">
      <w:pPr>
        <w:spacing w:line="360" w:lineRule="auto"/>
        <w:ind w:firstLine="562"/>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2</w:t>
      </w:r>
      <w:r>
        <w:rPr>
          <w:rFonts w:cs="宋体" w:asciiTheme="minorEastAsia" w:hAnsiTheme="minorEastAsia" w:eastAsiaTheme="minorEastAsia"/>
          <w:color w:val="000000"/>
          <w:sz w:val="28"/>
          <w:szCs w:val="28"/>
        </w:rPr>
        <w:t>．</w:t>
      </w:r>
      <w:r>
        <w:rPr>
          <w:rFonts w:cs="宋体" w:asciiTheme="minorEastAsia" w:hAnsiTheme="minorEastAsia" w:eastAsiaTheme="minorEastAsia"/>
          <w:bCs/>
          <w:color w:val="000000"/>
          <w:sz w:val="28"/>
          <w:szCs w:val="28"/>
        </w:rPr>
        <w:t>方式：</w:t>
      </w:r>
      <w:r>
        <w:rPr>
          <w:rFonts w:hint="eastAsia" w:cs="宋体" w:asciiTheme="minorEastAsia" w:hAnsiTheme="minorEastAsia" w:eastAsiaTheme="minorEastAsia"/>
          <w:bCs/>
          <w:color w:val="000000"/>
          <w:sz w:val="28"/>
          <w:szCs w:val="28"/>
        </w:rPr>
        <w:t xml:space="preserve">免费获取 </w:t>
      </w:r>
      <w:r>
        <w:rPr>
          <w:rFonts w:cs="宋体" w:asciiTheme="minorEastAsia" w:hAnsiTheme="minorEastAsia" w:eastAsiaTheme="minorEastAsia"/>
          <w:bCs/>
          <w:color w:val="000000"/>
          <w:sz w:val="28"/>
          <w:szCs w:val="28"/>
        </w:rPr>
        <w:t>凡有意向参加本次采购的供应商</w:t>
      </w:r>
      <w:r>
        <w:rPr>
          <w:rFonts w:hint="eastAsia" w:cs="宋体" w:asciiTheme="minorEastAsia" w:hAnsiTheme="minorEastAsia" w:eastAsiaTheme="minorEastAsia"/>
          <w:bCs/>
          <w:color w:val="000000"/>
          <w:sz w:val="28"/>
          <w:szCs w:val="28"/>
          <w:lang w:val="en-US" w:eastAsia="zh-CN"/>
        </w:rPr>
        <w:t>请将如下</w:t>
      </w:r>
      <w:r>
        <w:rPr>
          <w:rFonts w:hint="eastAsia" w:cs="宋体" w:asciiTheme="minorEastAsia" w:hAnsiTheme="minorEastAsia" w:eastAsiaTheme="minorEastAsia"/>
          <w:bCs/>
          <w:color w:val="000000"/>
          <w:sz w:val="28"/>
          <w:szCs w:val="28"/>
        </w:rPr>
        <w:t>资料</w:t>
      </w:r>
      <w:r>
        <w:rPr>
          <w:rFonts w:hint="eastAsia" w:cs="宋体" w:asciiTheme="minorEastAsia" w:hAnsiTheme="minorEastAsia" w:eastAsiaTheme="minorEastAsia"/>
          <w:bCs/>
          <w:color w:val="000000"/>
          <w:sz w:val="28"/>
          <w:szCs w:val="28"/>
          <w:lang w:val="en-US" w:eastAsia="zh-CN"/>
        </w:rPr>
        <w:t>发送至</w:t>
      </w:r>
      <w:r>
        <w:rPr>
          <w:rFonts w:hint="eastAsia" w:cs="宋体" w:asciiTheme="minorEastAsia" w:hAnsiTheme="minorEastAsia" w:eastAsiaTheme="minorEastAsia"/>
          <w:bCs/>
          <w:color w:val="000000"/>
          <w:sz w:val="28"/>
          <w:szCs w:val="28"/>
        </w:rPr>
        <w:t>电子邮箱：1137488411@</w:t>
      </w:r>
      <w:r>
        <w:rPr>
          <w:rFonts w:hint="eastAsia" w:cs="宋体" w:asciiTheme="minorEastAsia" w:hAnsiTheme="minorEastAsia" w:eastAsiaTheme="minorEastAsia"/>
          <w:bCs/>
          <w:color w:val="000000"/>
          <w:sz w:val="28"/>
          <w:szCs w:val="28"/>
          <w:lang w:val="en-US" w:eastAsia="zh-CN"/>
        </w:rPr>
        <w:t>qq</w:t>
      </w:r>
      <w:r>
        <w:rPr>
          <w:rFonts w:hint="eastAsia" w:cs="宋体" w:asciiTheme="minorEastAsia" w:hAnsiTheme="minorEastAsia" w:eastAsiaTheme="minorEastAsia"/>
          <w:bCs/>
          <w:color w:val="000000"/>
          <w:sz w:val="28"/>
          <w:szCs w:val="28"/>
        </w:rPr>
        <w:t>.com</w:t>
      </w:r>
      <w:r>
        <w:rPr>
          <w:rFonts w:hint="eastAsia" w:cs="宋体" w:asciiTheme="minorEastAsia" w:hAnsiTheme="minorEastAsia" w:eastAsiaTheme="minorEastAsia"/>
          <w:bCs/>
          <w:color w:val="000000"/>
          <w:sz w:val="28"/>
          <w:szCs w:val="28"/>
          <w:lang w:val="en-US" w:eastAsia="zh-CN"/>
        </w:rPr>
        <w:t>获取</w:t>
      </w:r>
      <w:r>
        <w:rPr>
          <w:rFonts w:cs="宋体" w:asciiTheme="minorEastAsia" w:hAnsiTheme="minorEastAsia" w:eastAsiaTheme="minorEastAsia"/>
          <w:bCs/>
          <w:color w:val="000000"/>
          <w:sz w:val="28"/>
          <w:szCs w:val="28"/>
        </w:rPr>
        <w:t>文件</w:t>
      </w:r>
      <w:r>
        <w:rPr>
          <w:rFonts w:hint="eastAsia" w:cs="宋体" w:asciiTheme="minorEastAsia" w:hAnsiTheme="minorEastAsia" w:eastAsiaTheme="minorEastAsia"/>
          <w:bCs/>
          <w:color w:val="000000"/>
          <w:sz w:val="28"/>
          <w:szCs w:val="28"/>
        </w:rPr>
        <w:t>：</w:t>
      </w:r>
      <w:r>
        <w:rPr>
          <w:rFonts w:hint="default" w:ascii="Calibri" w:hAnsi="Calibri" w:cs="Calibri" w:eastAsiaTheme="minorEastAsia"/>
          <w:bCs/>
          <w:color w:val="000000"/>
          <w:sz w:val="28"/>
          <w:szCs w:val="28"/>
        </w:rPr>
        <w:t>①</w:t>
      </w:r>
      <w:r>
        <w:rPr>
          <w:rFonts w:hint="eastAsia" w:cs="宋体" w:asciiTheme="minorEastAsia" w:hAnsiTheme="minorEastAsia" w:eastAsiaTheme="minorEastAsia"/>
          <w:bCs/>
          <w:color w:val="000000"/>
          <w:sz w:val="28"/>
          <w:szCs w:val="28"/>
        </w:rPr>
        <w:t xml:space="preserve">法定代表人授权委托书（如有授权，原件并加盖公章）； </w:t>
      </w:r>
      <w:r>
        <w:rPr>
          <w:rFonts w:hint="default" w:ascii="Calibri" w:hAnsi="Calibri" w:cs="Calibri" w:eastAsiaTheme="minorEastAsia"/>
          <w:bCs/>
          <w:color w:val="000000"/>
          <w:sz w:val="28"/>
          <w:szCs w:val="28"/>
        </w:rPr>
        <w:t>②</w:t>
      </w:r>
      <w:r>
        <w:rPr>
          <w:rFonts w:hint="eastAsia" w:cs="宋体" w:asciiTheme="minorEastAsia" w:hAnsiTheme="minorEastAsia" w:eastAsiaTheme="minorEastAsia"/>
          <w:bCs/>
          <w:color w:val="000000"/>
          <w:sz w:val="28"/>
          <w:szCs w:val="28"/>
        </w:rPr>
        <w:t xml:space="preserve">法定代表人身份证及被授权委托人身份证（复印件并加盖公章）； </w:t>
      </w:r>
      <w:r>
        <w:rPr>
          <w:rFonts w:hint="default" w:ascii="Calibri" w:hAnsi="Calibri" w:cs="Calibri" w:eastAsiaTheme="minorEastAsia"/>
          <w:bCs/>
          <w:color w:val="000000"/>
          <w:sz w:val="28"/>
          <w:szCs w:val="28"/>
        </w:rPr>
        <w:t>③</w:t>
      </w:r>
      <w:r>
        <w:rPr>
          <w:rFonts w:hint="eastAsia" w:cs="宋体" w:asciiTheme="minorEastAsia" w:hAnsiTheme="minorEastAsia" w:eastAsiaTheme="minorEastAsia"/>
          <w:bCs/>
          <w:color w:val="000000"/>
          <w:sz w:val="28"/>
          <w:szCs w:val="28"/>
        </w:rPr>
        <w:t>有效期内的营业执照（复印件并加盖公章）</w:t>
      </w:r>
      <w:r>
        <w:rPr>
          <w:rFonts w:cs="宋体" w:asciiTheme="minorEastAsia" w:hAnsiTheme="minorEastAsia" w:eastAsiaTheme="minorEastAsia"/>
          <w:bCs/>
          <w:color w:val="000000"/>
          <w:sz w:val="28"/>
          <w:szCs w:val="28"/>
        </w:rPr>
        <w:t>。</w:t>
      </w:r>
    </w:p>
    <w:p w14:paraId="7D75537A">
      <w:pPr>
        <w:spacing w:line="360" w:lineRule="auto"/>
        <w:ind w:firstLine="562"/>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val="en-US" w:eastAsia="zh-CN"/>
        </w:rPr>
        <w:t>八</w:t>
      </w:r>
      <w:r>
        <w:rPr>
          <w:rFonts w:cs="宋体" w:asciiTheme="minorEastAsia" w:hAnsiTheme="minorEastAsia" w:eastAsiaTheme="minorEastAsia"/>
          <w:b/>
          <w:color w:val="000000"/>
          <w:sz w:val="28"/>
          <w:szCs w:val="28"/>
        </w:rPr>
        <w:t>、</w:t>
      </w:r>
      <w:r>
        <w:rPr>
          <w:rFonts w:hint="eastAsia" w:cs="宋体" w:asciiTheme="minorEastAsia" w:hAnsiTheme="minorEastAsia" w:eastAsiaTheme="minorEastAsia"/>
          <w:b/>
          <w:color w:val="000000"/>
          <w:sz w:val="28"/>
          <w:szCs w:val="28"/>
        </w:rPr>
        <w:t>报价文件递交</w:t>
      </w:r>
    </w:p>
    <w:p w14:paraId="6B6A73FA">
      <w:pPr>
        <w:pStyle w:val="30"/>
        <w:spacing w:line="360" w:lineRule="auto"/>
        <w:ind w:firstLine="560" w:firstLineChars="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递交截止时间：2024年</w:t>
      </w:r>
      <w:r>
        <w:rPr>
          <w:rFonts w:hint="eastAsia" w:cs="宋体" w:asciiTheme="minorEastAsia" w:hAnsiTheme="minorEastAsia" w:eastAsiaTheme="minorEastAsia"/>
          <w:color w:val="000000"/>
          <w:sz w:val="28"/>
          <w:szCs w:val="28"/>
          <w:lang w:val="en-US" w:eastAsia="zh-CN"/>
        </w:rPr>
        <w:t>12</w:t>
      </w:r>
      <w:r>
        <w:rPr>
          <w:rFonts w:hint="eastAsia" w:cs="宋体" w:asciiTheme="minorEastAsia" w:hAnsiTheme="minorEastAsia" w:eastAsiaTheme="minorEastAsia"/>
          <w:color w:val="000000"/>
          <w:sz w:val="28"/>
          <w:szCs w:val="28"/>
        </w:rPr>
        <w:t>月</w:t>
      </w:r>
      <w:r>
        <w:rPr>
          <w:rFonts w:hint="eastAsia" w:cs="宋体" w:asciiTheme="minorEastAsia" w:hAnsiTheme="minorEastAsia" w:eastAsiaTheme="minorEastAsia"/>
          <w:color w:val="000000"/>
          <w:sz w:val="28"/>
          <w:szCs w:val="28"/>
          <w:lang w:val="en-US" w:eastAsia="zh-CN"/>
        </w:rPr>
        <w:t>24</w:t>
      </w:r>
      <w:r>
        <w:rPr>
          <w:rFonts w:hint="eastAsia" w:cs="宋体" w:asciiTheme="minorEastAsia" w:hAnsiTheme="minorEastAsia" w:eastAsiaTheme="minorEastAsia"/>
          <w:color w:val="000000"/>
          <w:sz w:val="28"/>
          <w:szCs w:val="28"/>
        </w:rPr>
        <w:t>日14时30分</w:t>
      </w:r>
    </w:p>
    <w:p w14:paraId="04B6F656">
      <w:pPr>
        <w:pStyle w:val="30"/>
        <w:spacing w:line="360" w:lineRule="auto"/>
        <w:ind w:firstLine="560" w:firstLineChars="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递交方式：直接送达，</w:t>
      </w:r>
      <w:r>
        <w:rPr>
          <w:rFonts w:cs="宋体" w:asciiTheme="minorEastAsia" w:hAnsiTheme="minorEastAsia" w:eastAsiaTheme="minorEastAsia"/>
          <w:color w:val="000000"/>
          <w:sz w:val="28"/>
          <w:szCs w:val="28"/>
        </w:rPr>
        <w:t>逾期送达按无效投标处理</w:t>
      </w:r>
      <w:r>
        <w:rPr>
          <w:rFonts w:hint="eastAsia" w:cs="宋体" w:asciiTheme="minorEastAsia" w:hAnsiTheme="minorEastAsia" w:eastAsiaTheme="minorEastAsia"/>
          <w:color w:val="000000"/>
          <w:sz w:val="28"/>
          <w:szCs w:val="28"/>
        </w:rPr>
        <w:t>。</w:t>
      </w:r>
    </w:p>
    <w:p w14:paraId="4607E02A">
      <w:pPr>
        <w:pStyle w:val="30"/>
        <w:spacing w:line="360" w:lineRule="auto"/>
        <w:ind w:firstLine="560"/>
        <w:rPr>
          <w:rFonts w:hint="default" w:cs="宋体" w:asciiTheme="minorEastAsia" w:hAnsiTheme="minorEastAsia" w:eastAsiaTheme="minorEastAsia"/>
          <w:color w:val="000000"/>
          <w:sz w:val="28"/>
          <w:szCs w:val="28"/>
          <w:lang w:val="en-US" w:eastAsia="zh-CN"/>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递交地址：南京东南实验学校（原南京师范大学附属中学江宁分校）</w:t>
      </w:r>
      <w:r>
        <w:rPr>
          <w:rFonts w:hint="eastAsia" w:cs="宋体" w:asciiTheme="minorEastAsia" w:hAnsiTheme="minorEastAsia" w:eastAsiaTheme="minorEastAsia"/>
          <w:color w:val="000000"/>
          <w:sz w:val="28"/>
          <w:szCs w:val="28"/>
          <w:lang w:val="en-US" w:eastAsia="zh-CN"/>
        </w:rPr>
        <w:t>后勤保障中心东办111办公室</w:t>
      </w:r>
    </w:p>
    <w:p w14:paraId="6E6647F7">
      <w:pPr>
        <w:pStyle w:val="30"/>
        <w:spacing w:line="360" w:lineRule="auto"/>
        <w:ind w:left="956" w:leftChars="266" w:hanging="397" w:hangingChars="142"/>
        <w:rPr>
          <w:rFonts w:hint="default" w:cs="宋体" w:asciiTheme="minorEastAsia" w:hAnsiTheme="minorEastAsia" w:eastAsiaTheme="minorEastAsia"/>
          <w:color w:val="000000"/>
          <w:sz w:val="28"/>
          <w:szCs w:val="28"/>
          <w:lang w:val="en-US" w:eastAsia="zh-CN"/>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开标时间：</w:t>
      </w:r>
      <w:r>
        <w:rPr>
          <w:rFonts w:hint="eastAsia" w:cs="宋体" w:asciiTheme="minorEastAsia" w:hAnsiTheme="minorEastAsia" w:eastAsiaTheme="minorEastAsia"/>
          <w:color w:val="000000"/>
          <w:sz w:val="28"/>
          <w:szCs w:val="28"/>
          <w:lang w:val="en-US" w:eastAsia="zh-CN"/>
        </w:rPr>
        <w:t>另定，投标人不需到场。</w:t>
      </w:r>
    </w:p>
    <w:p w14:paraId="01F7B4F7">
      <w:pPr>
        <w:spacing w:line="360" w:lineRule="auto"/>
        <w:ind w:firstLine="562"/>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val="en-US" w:eastAsia="zh-CN"/>
        </w:rPr>
        <w:t>九</w:t>
      </w:r>
      <w:r>
        <w:rPr>
          <w:rFonts w:cs="宋体" w:asciiTheme="minorEastAsia" w:hAnsiTheme="minorEastAsia" w:eastAsiaTheme="minorEastAsia"/>
          <w:b/>
          <w:color w:val="000000"/>
          <w:sz w:val="28"/>
          <w:szCs w:val="28"/>
        </w:rPr>
        <w:t>、</w:t>
      </w:r>
      <w:r>
        <w:rPr>
          <w:rFonts w:hint="eastAsia" w:cs="宋体" w:asciiTheme="minorEastAsia" w:hAnsiTheme="minorEastAsia" w:eastAsiaTheme="minorEastAsia"/>
          <w:b/>
          <w:color w:val="000000"/>
          <w:sz w:val="28"/>
          <w:szCs w:val="28"/>
        </w:rPr>
        <w:t>联系人及联系方式</w:t>
      </w:r>
    </w:p>
    <w:p w14:paraId="6B5D1DA0">
      <w:pPr>
        <w:widowControl/>
        <w:spacing w:line="360" w:lineRule="auto"/>
        <w:ind w:firstLine="560" w:firstLineChars="200"/>
        <w:jc w:val="left"/>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采 购 人：</w:t>
      </w:r>
      <w:r>
        <w:rPr>
          <w:rFonts w:hint="eastAsia" w:cs="宋体" w:asciiTheme="minorEastAsia" w:hAnsiTheme="minorEastAsia" w:eastAsiaTheme="minorEastAsia"/>
          <w:color w:val="000000"/>
          <w:sz w:val="28"/>
          <w:szCs w:val="28"/>
          <w:lang w:eastAsia="zh-CN"/>
        </w:rPr>
        <w:t>南京东南实验学校（原南京师范大学附属中学江宁分校）</w:t>
      </w:r>
    </w:p>
    <w:p w14:paraId="2A46355E">
      <w:pPr>
        <w:widowControl/>
        <w:spacing w:line="360" w:lineRule="auto"/>
        <w:ind w:firstLine="560" w:firstLineChars="20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 址：江苏省南京市江宁开发区吉印大道 1999 号</w:t>
      </w:r>
    </w:p>
    <w:p w14:paraId="23FA6D81">
      <w:pPr>
        <w:widowControl/>
        <w:spacing w:line="360" w:lineRule="auto"/>
        <w:ind w:firstLine="560" w:firstLineChars="200"/>
        <w:jc w:val="left"/>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联系人：</w:t>
      </w:r>
      <w:r>
        <w:rPr>
          <w:rFonts w:hint="eastAsia" w:cs="宋体" w:asciiTheme="minorEastAsia" w:hAnsiTheme="minorEastAsia" w:eastAsiaTheme="minorEastAsia"/>
          <w:color w:val="000000"/>
          <w:sz w:val="28"/>
          <w:szCs w:val="28"/>
          <w:lang w:val="en-US" w:eastAsia="zh-CN"/>
        </w:rPr>
        <w:t>黄老师</w:t>
      </w:r>
    </w:p>
    <w:p w14:paraId="0F285EBA">
      <w:pPr>
        <w:widowControl/>
        <w:spacing w:line="360" w:lineRule="auto"/>
        <w:ind w:firstLine="560" w:firstLineChars="20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电话：025-52724099</w:t>
      </w:r>
    </w:p>
    <w:bookmarkEnd w:id="26"/>
    <w:p w14:paraId="5ED787C4">
      <w:pPr>
        <w:jc w:val="center"/>
        <w:rPr>
          <w:rFonts w:ascii="宋体" w:hAnsi="宋体"/>
          <w:b/>
          <w:snapToGrid w:val="0"/>
          <w:kern w:val="0"/>
          <w:sz w:val="36"/>
          <w:szCs w:val="36"/>
        </w:rPr>
      </w:pPr>
    </w:p>
    <w:p w14:paraId="14B53C9D">
      <w:pPr>
        <w:jc w:val="center"/>
        <w:rPr>
          <w:rFonts w:ascii="宋体" w:hAnsi="宋体"/>
          <w:b/>
          <w:snapToGrid w:val="0"/>
          <w:kern w:val="0"/>
          <w:sz w:val="36"/>
          <w:szCs w:val="36"/>
        </w:rPr>
      </w:pPr>
    </w:p>
    <w:p w14:paraId="44C2EA23">
      <w:pPr>
        <w:jc w:val="center"/>
        <w:rPr>
          <w:rFonts w:ascii="宋体" w:hAnsi="宋体"/>
          <w:b/>
          <w:snapToGrid w:val="0"/>
          <w:kern w:val="0"/>
          <w:sz w:val="36"/>
          <w:szCs w:val="36"/>
        </w:rPr>
      </w:pPr>
    </w:p>
    <w:p w14:paraId="493B393B">
      <w:pPr>
        <w:jc w:val="center"/>
        <w:rPr>
          <w:rFonts w:ascii="宋体" w:hAnsi="宋体"/>
          <w:b/>
          <w:snapToGrid w:val="0"/>
          <w:kern w:val="0"/>
          <w:sz w:val="36"/>
          <w:szCs w:val="36"/>
        </w:rPr>
      </w:pPr>
    </w:p>
    <w:p w14:paraId="530DC20F">
      <w:pPr>
        <w:jc w:val="both"/>
        <w:rPr>
          <w:rFonts w:hint="eastAsia" w:ascii="宋体" w:hAnsi="宋体"/>
          <w:b/>
          <w:snapToGrid w:val="0"/>
          <w:kern w:val="0"/>
          <w:sz w:val="36"/>
          <w:szCs w:val="36"/>
        </w:rPr>
      </w:pPr>
    </w:p>
    <w:p w14:paraId="64ABCA58">
      <w:pPr>
        <w:widowControl/>
        <w:adjustRightInd w:val="0"/>
        <w:spacing w:line="360" w:lineRule="auto"/>
        <w:jc w:val="both"/>
        <w:rPr>
          <w:rFonts w:cs="宋体" w:asciiTheme="minorEastAsia" w:hAnsiTheme="minorEastAsia" w:eastAsiaTheme="minorEastAsia"/>
          <w:color w:val="000000"/>
          <w:kern w:val="0"/>
          <w:sz w:val="24"/>
          <w:lang w:val="zh-CN"/>
        </w:rPr>
      </w:pPr>
      <w:bookmarkStart w:id="27" w:name="_GoBack"/>
      <w:bookmarkEnd w:id="27"/>
    </w:p>
    <w:sectPr>
      <w:headerReference r:id="rId3" w:type="default"/>
      <w:footerReference r:id="rId4" w:type="default"/>
      <w:pgSz w:w="11906" w:h="16838"/>
      <w:pgMar w:top="1440" w:right="1800" w:bottom="1440" w:left="1800"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F51A">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7BEEC">
                          <w:pPr>
                            <w:pStyle w:val="11"/>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9A7BEEC">
                    <w:pPr>
                      <w:pStyle w:val="11"/>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4D35">
    <w:pPr>
      <w:pStyle w:val="12"/>
      <w:pBdr>
        <w:bottom w:val="none" w:color="auto" w:sz="0" w:space="1"/>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E5D75"/>
    <w:multiLevelType w:val="multilevel"/>
    <w:tmpl w:val="1D5E5D75"/>
    <w:lvl w:ilvl="0" w:tentative="0">
      <w:start w:val="1"/>
      <w:numFmt w:val="decimal"/>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OTc4ODZiODQ2ZWIwOTc1OTA1MmYxYzFlZDhjODkifQ=="/>
  </w:docVars>
  <w:rsids>
    <w:rsidRoot w:val="009C11AC"/>
    <w:rsid w:val="00006041"/>
    <w:rsid w:val="000070C0"/>
    <w:rsid w:val="000435EF"/>
    <w:rsid w:val="00073C1C"/>
    <w:rsid w:val="00081DC8"/>
    <w:rsid w:val="000820DB"/>
    <w:rsid w:val="00085AE5"/>
    <w:rsid w:val="000A2269"/>
    <w:rsid w:val="000A4308"/>
    <w:rsid w:val="000C59AE"/>
    <w:rsid w:val="000D3BA1"/>
    <w:rsid w:val="000E0FFF"/>
    <w:rsid w:val="000E2566"/>
    <w:rsid w:val="000F242F"/>
    <w:rsid w:val="0010095F"/>
    <w:rsid w:val="0010564B"/>
    <w:rsid w:val="00106484"/>
    <w:rsid w:val="0012350A"/>
    <w:rsid w:val="00126F4E"/>
    <w:rsid w:val="0013089F"/>
    <w:rsid w:val="00153961"/>
    <w:rsid w:val="0017718F"/>
    <w:rsid w:val="00183267"/>
    <w:rsid w:val="00195BFF"/>
    <w:rsid w:val="00195E0D"/>
    <w:rsid w:val="001A0DF3"/>
    <w:rsid w:val="001B3266"/>
    <w:rsid w:val="001C343D"/>
    <w:rsid w:val="001D53BC"/>
    <w:rsid w:val="001D5C5F"/>
    <w:rsid w:val="00214C9F"/>
    <w:rsid w:val="00221156"/>
    <w:rsid w:val="00221EA9"/>
    <w:rsid w:val="0023111C"/>
    <w:rsid w:val="002A0D69"/>
    <w:rsid w:val="002A341C"/>
    <w:rsid w:val="002B52EA"/>
    <w:rsid w:val="002B59B8"/>
    <w:rsid w:val="002C35EA"/>
    <w:rsid w:val="002F45E9"/>
    <w:rsid w:val="002F53CB"/>
    <w:rsid w:val="00307AD2"/>
    <w:rsid w:val="00312AE9"/>
    <w:rsid w:val="00320DED"/>
    <w:rsid w:val="0032791E"/>
    <w:rsid w:val="00353A59"/>
    <w:rsid w:val="003577A0"/>
    <w:rsid w:val="003672FA"/>
    <w:rsid w:val="003702A5"/>
    <w:rsid w:val="0038301F"/>
    <w:rsid w:val="00395F3B"/>
    <w:rsid w:val="003A1484"/>
    <w:rsid w:val="003A5FEE"/>
    <w:rsid w:val="003C0D6B"/>
    <w:rsid w:val="003E25B0"/>
    <w:rsid w:val="003E63EA"/>
    <w:rsid w:val="003F4C06"/>
    <w:rsid w:val="004016B3"/>
    <w:rsid w:val="004019B4"/>
    <w:rsid w:val="00427A09"/>
    <w:rsid w:val="004370C6"/>
    <w:rsid w:val="00454117"/>
    <w:rsid w:val="00456974"/>
    <w:rsid w:val="0046062F"/>
    <w:rsid w:val="00461017"/>
    <w:rsid w:val="0046409B"/>
    <w:rsid w:val="00474DC4"/>
    <w:rsid w:val="0048068F"/>
    <w:rsid w:val="004A4CBA"/>
    <w:rsid w:val="004B4EBA"/>
    <w:rsid w:val="004C2A21"/>
    <w:rsid w:val="004C3437"/>
    <w:rsid w:val="005117B2"/>
    <w:rsid w:val="0051512E"/>
    <w:rsid w:val="0052371C"/>
    <w:rsid w:val="00540CA3"/>
    <w:rsid w:val="00544D61"/>
    <w:rsid w:val="00545C3F"/>
    <w:rsid w:val="00564CD8"/>
    <w:rsid w:val="005753DF"/>
    <w:rsid w:val="00581EC7"/>
    <w:rsid w:val="005A20B1"/>
    <w:rsid w:val="005A2D58"/>
    <w:rsid w:val="005A64BA"/>
    <w:rsid w:val="005C534F"/>
    <w:rsid w:val="005D0487"/>
    <w:rsid w:val="0063091A"/>
    <w:rsid w:val="00634857"/>
    <w:rsid w:val="0064183E"/>
    <w:rsid w:val="00644EC1"/>
    <w:rsid w:val="00645391"/>
    <w:rsid w:val="00656654"/>
    <w:rsid w:val="006757ED"/>
    <w:rsid w:val="00682E23"/>
    <w:rsid w:val="0068396B"/>
    <w:rsid w:val="00691EEB"/>
    <w:rsid w:val="00692E29"/>
    <w:rsid w:val="006D59DA"/>
    <w:rsid w:val="006E439E"/>
    <w:rsid w:val="00700127"/>
    <w:rsid w:val="00700402"/>
    <w:rsid w:val="00701E6E"/>
    <w:rsid w:val="007110C4"/>
    <w:rsid w:val="0072699F"/>
    <w:rsid w:val="0074240B"/>
    <w:rsid w:val="00757B9E"/>
    <w:rsid w:val="007642A0"/>
    <w:rsid w:val="007647E9"/>
    <w:rsid w:val="00774442"/>
    <w:rsid w:val="00775239"/>
    <w:rsid w:val="00787FE9"/>
    <w:rsid w:val="007A11C1"/>
    <w:rsid w:val="007B23E0"/>
    <w:rsid w:val="007C2132"/>
    <w:rsid w:val="007D1B5C"/>
    <w:rsid w:val="007D20A3"/>
    <w:rsid w:val="007E6054"/>
    <w:rsid w:val="008031CD"/>
    <w:rsid w:val="00804E79"/>
    <w:rsid w:val="0081150D"/>
    <w:rsid w:val="0083187F"/>
    <w:rsid w:val="00845ABE"/>
    <w:rsid w:val="00870F15"/>
    <w:rsid w:val="00875E7A"/>
    <w:rsid w:val="00884675"/>
    <w:rsid w:val="00885097"/>
    <w:rsid w:val="008871C2"/>
    <w:rsid w:val="00892EF7"/>
    <w:rsid w:val="00896A27"/>
    <w:rsid w:val="008A12D9"/>
    <w:rsid w:val="008B7262"/>
    <w:rsid w:val="008C5C99"/>
    <w:rsid w:val="008E607E"/>
    <w:rsid w:val="00911672"/>
    <w:rsid w:val="00914A4E"/>
    <w:rsid w:val="009165D2"/>
    <w:rsid w:val="00927D64"/>
    <w:rsid w:val="00932EA0"/>
    <w:rsid w:val="00937D63"/>
    <w:rsid w:val="00957F12"/>
    <w:rsid w:val="00960E25"/>
    <w:rsid w:val="009636C9"/>
    <w:rsid w:val="00971246"/>
    <w:rsid w:val="00971DF2"/>
    <w:rsid w:val="009840D1"/>
    <w:rsid w:val="009A3342"/>
    <w:rsid w:val="009B272F"/>
    <w:rsid w:val="009C11AC"/>
    <w:rsid w:val="009D32DC"/>
    <w:rsid w:val="009D5098"/>
    <w:rsid w:val="009E1C19"/>
    <w:rsid w:val="009F1EAD"/>
    <w:rsid w:val="009F5F6C"/>
    <w:rsid w:val="00A2267E"/>
    <w:rsid w:val="00A3604A"/>
    <w:rsid w:val="00A473B2"/>
    <w:rsid w:val="00A475BD"/>
    <w:rsid w:val="00A60BB4"/>
    <w:rsid w:val="00A60EC0"/>
    <w:rsid w:val="00A64B59"/>
    <w:rsid w:val="00A704BA"/>
    <w:rsid w:val="00A846FC"/>
    <w:rsid w:val="00AA4A21"/>
    <w:rsid w:val="00AB160A"/>
    <w:rsid w:val="00AE741A"/>
    <w:rsid w:val="00B0056E"/>
    <w:rsid w:val="00B01625"/>
    <w:rsid w:val="00B01CA7"/>
    <w:rsid w:val="00B04016"/>
    <w:rsid w:val="00B0547A"/>
    <w:rsid w:val="00B14FC2"/>
    <w:rsid w:val="00B20CFA"/>
    <w:rsid w:val="00B2116F"/>
    <w:rsid w:val="00B225F5"/>
    <w:rsid w:val="00B2566C"/>
    <w:rsid w:val="00B45351"/>
    <w:rsid w:val="00B53AC0"/>
    <w:rsid w:val="00B549E3"/>
    <w:rsid w:val="00B56968"/>
    <w:rsid w:val="00B57381"/>
    <w:rsid w:val="00B723F5"/>
    <w:rsid w:val="00B76FAB"/>
    <w:rsid w:val="00B83E7E"/>
    <w:rsid w:val="00B9284D"/>
    <w:rsid w:val="00B93A87"/>
    <w:rsid w:val="00BA3151"/>
    <w:rsid w:val="00BB2336"/>
    <w:rsid w:val="00BD13D1"/>
    <w:rsid w:val="00BD551F"/>
    <w:rsid w:val="00BE2520"/>
    <w:rsid w:val="00C12EA2"/>
    <w:rsid w:val="00C2474D"/>
    <w:rsid w:val="00C34267"/>
    <w:rsid w:val="00C34703"/>
    <w:rsid w:val="00C52933"/>
    <w:rsid w:val="00C52E15"/>
    <w:rsid w:val="00C73F10"/>
    <w:rsid w:val="00C84B19"/>
    <w:rsid w:val="00C878B5"/>
    <w:rsid w:val="00C9613C"/>
    <w:rsid w:val="00CC4288"/>
    <w:rsid w:val="00CC7D12"/>
    <w:rsid w:val="00CD2677"/>
    <w:rsid w:val="00CE1D36"/>
    <w:rsid w:val="00CE2090"/>
    <w:rsid w:val="00CE68E5"/>
    <w:rsid w:val="00CF1C7C"/>
    <w:rsid w:val="00CF7ED9"/>
    <w:rsid w:val="00D0476A"/>
    <w:rsid w:val="00D20E6A"/>
    <w:rsid w:val="00D21A54"/>
    <w:rsid w:val="00D30636"/>
    <w:rsid w:val="00D36308"/>
    <w:rsid w:val="00D43372"/>
    <w:rsid w:val="00D50204"/>
    <w:rsid w:val="00D63AA8"/>
    <w:rsid w:val="00D74C34"/>
    <w:rsid w:val="00D76072"/>
    <w:rsid w:val="00D82C7C"/>
    <w:rsid w:val="00D91A8F"/>
    <w:rsid w:val="00D93496"/>
    <w:rsid w:val="00DA6C1A"/>
    <w:rsid w:val="00DB7C11"/>
    <w:rsid w:val="00DE60F8"/>
    <w:rsid w:val="00E03B5D"/>
    <w:rsid w:val="00E22C95"/>
    <w:rsid w:val="00E37105"/>
    <w:rsid w:val="00E55353"/>
    <w:rsid w:val="00E71AA6"/>
    <w:rsid w:val="00EA4CA7"/>
    <w:rsid w:val="00EE09C8"/>
    <w:rsid w:val="00EE341B"/>
    <w:rsid w:val="00EE35E0"/>
    <w:rsid w:val="00F0662E"/>
    <w:rsid w:val="00F102C3"/>
    <w:rsid w:val="00F23595"/>
    <w:rsid w:val="00F2776A"/>
    <w:rsid w:val="00F27A2F"/>
    <w:rsid w:val="00F3594A"/>
    <w:rsid w:val="00F35AE8"/>
    <w:rsid w:val="00F455B4"/>
    <w:rsid w:val="00F45C05"/>
    <w:rsid w:val="00F46A71"/>
    <w:rsid w:val="00F6200A"/>
    <w:rsid w:val="00F64D1B"/>
    <w:rsid w:val="00F67D0A"/>
    <w:rsid w:val="00F80567"/>
    <w:rsid w:val="00F90ABE"/>
    <w:rsid w:val="00F9165A"/>
    <w:rsid w:val="00F96966"/>
    <w:rsid w:val="00FA0695"/>
    <w:rsid w:val="00FB69C1"/>
    <w:rsid w:val="00FC4996"/>
    <w:rsid w:val="00FE366C"/>
    <w:rsid w:val="00FE5CDA"/>
    <w:rsid w:val="00FF11E0"/>
    <w:rsid w:val="00FF544D"/>
    <w:rsid w:val="01121891"/>
    <w:rsid w:val="01E10D1F"/>
    <w:rsid w:val="02555ED9"/>
    <w:rsid w:val="02630FB1"/>
    <w:rsid w:val="028E13EB"/>
    <w:rsid w:val="02A12ECC"/>
    <w:rsid w:val="03B86720"/>
    <w:rsid w:val="041F679F"/>
    <w:rsid w:val="04A25544"/>
    <w:rsid w:val="05946D18"/>
    <w:rsid w:val="05C80189"/>
    <w:rsid w:val="062F1108"/>
    <w:rsid w:val="068648B3"/>
    <w:rsid w:val="06F3181D"/>
    <w:rsid w:val="07572D20"/>
    <w:rsid w:val="077706A0"/>
    <w:rsid w:val="07F90738"/>
    <w:rsid w:val="087D7F38"/>
    <w:rsid w:val="08D13DE0"/>
    <w:rsid w:val="097169EC"/>
    <w:rsid w:val="09A80FE4"/>
    <w:rsid w:val="09A908B8"/>
    <w:rsid w:val="0ADD2F10"/>
    <w:rsid w:val="0CAF4EEC"/>
    <w:rsid w:val="0CEA0F3F"/>
    <w:rsid w:val="0D073933"/>
    <w:rsid w:val="0E567261"/>
    <w:rsid w:val="0EA93835"/>
    <w:rsid w:val="0F3B1FB3"/>
    <w:rsid w:val="101A42BE"/>
    <w:rsid w:val="10A73DA4"/>
    <w:rsid w:val="11675E32"/>
    <w:rsid w:val="11717C3A"/>
    <w:rsid w:val="11DD37F5"/>
    <w:rsid w:val="12247C48"/>
    <w:rsid w:val="124B72E7"/>
    <w:rsid w:val="124F46F3"/>
    <w:rsid w:val="125C6E10"/>
    <w:rsid w:val="14706BA3"/>
    <w:rsid w:val="14A02BE7"/>
    <w:rsid w:val="150A4901"/>
    <w:rsid w:val="152B2F90"/>
    <w:rsid w:val="156A1844"/>
    <w:rsid w:val="158C5316"/>
    <w:rsid w:val="159E329B"/>
    <w:rsid w:val="17101F77"/>
    <w:rsid w:val="173146AC"/>
    <w:rsid w:val="174165D4"/>
    <w:rsid w:val="17D80CE7"/>
    <w:rsid w:val="184E0FA9"/>
    <w:rsid w:val="19173A91"/>
    <w:rsid w:val="191F64A1"/>
    <w:rsid w:val="19722A75"/>
    <w:rsid w:val="1A204BC7"/>
    <w:rsid w:val="1A4E34E2"/>
    <w:rsid w:val="1AFA71C6"/>
    <w:rsid w:val="1B402872"/>
    <w:rsid w:val="1BAD4796"/>
    <w:rsid w:val="1BE01A6A"/>
    <w:rsid w:val="1D1327C1"/>
    <w:rsid w:val="1DA653E3"/>
    <w:rsid w:val="1DB4365C"/>
    <w:rsid w:val="1E012619"/>
    <w:rsid w:val="1ECB4714"/>
    <w:rsid w:val="1F896D6A"/>
    <w:rsid w:val="1FDB5818"/>
    <w:rsid w:val="20091F03"/>
    <w:rsid w:val="20E2190A"/>
    <w:rsid w:val="211A411E"/>
    <w:rsid w:val="21486EDD"/>
    <w:rsid w:val="216D20D2"/>
    <w:rsid w:val="2190618E"/>
    <w:rsid w:val="21C82E1C"/>
    <w:rsid w:val="21D20555"/>
    <w:rsid w:val="221072CF"/>
    <w:rsid w:val="25F25669"/>
    <w:rsid w:val="26B61A01"/>
    <w:rsid w:val="273E668C"/>
    <w:rsid w:val="281C69CE"/>
    <w:rsid w:val="28616AD6"/>
    <w:rsid w:val="28D70B46"/>
    <w:rsid w:val="291E49C7"/>
    <w:rsid w:val="29E05B02"/>
    <w:rsid w:val="2A8F1B4F"/>
    <w:rsid w:val="2AB63109"/>
    <w:rsid w:val="2B764647"/>
    <w:rsid w:val="2D0647B0"/>
    <w:rsid w:val="2D287BC3"/>
    <w:rsid w:val="2DEF1356"/>
    <w:rsid w:val="2E61338C"/>
    <w:rsid w:val="2ED2428A"/>
    <w:rsid w:val="2F0957D2"/>
    <w:rsid w:val="2F2820FC"/>
    <w:rsid w:val="2FE85B94"/>
    <w:rsid w:val="2FFD70E5"/>
    <w:rsid w:val="3038636F"/>
    <w:rsid w:val="30493ECC"/>
    <w:rsid w:val="30DA7426"/>
    <w:rsid w:val="312D1C4B"/>
    <w:rsid w:val="31815AF3"/>
    <w:rsid w:val="32B0118B"/>
    <w:rsid w:val="33E2760A"/>
    <w:rsid w:val="33FE167D"/>
    <w:rsid w:val="33FE342B"/>
    <w:rsid w:val="35686B2D"/>
    <w:rsid w:val="36070CBD"/>
    <w:rsid w:val="36B349A1"/>
    <w:rsid w:val="36C546D4"/>
    <w:rsid w:val="36D36DF1"/>
    <w:rsid w:val="36D861B6"/>
    <w:rsid w:val="36DB3EF8"/>
    <w:rsid w:val="36DB5CA6"/>
    <w:rsid w:val="375C0B95"/>
    <w:rsid w:val="37797999"/>
    <w:rsid w:val="37AD6F17"/>
    <w:rsid w:val="38312021"/>
    <w:rsid w:val="38637D01"/>
    <w:rsid w:val="387719FE"/>
    <w:rsid w:val="3AAF1923"/>
    <w:rsid w:val="3B367406"/>
    <w:rsid w:val="3CC316B6"/>
    <w:rsid w:val="3D0C5F00"/>
    <w:rsid w:val="3D4445A5"/>
    <w:rsid w:val="3E23065E"/>
    <w:rsid w:val="3E442382"/>
    <w:rsid w:val="3E5A1BA6"/>
    <w:rsid w:val="3F3423F7"/>
    <w:rsid w:val="3F6251B6"/>
    <w:rsid w:val="3FEE06E1"/>
    <w:rsid w:val="3FF54B72"/>
    <w:rsid w:val="40143D77"/>
    <w:rsid w:val="40271F5C"/>
    <w:rsid w:val="4068794E"/>
    <w:rsid w:val="40F7192E"/>
    <w:rsid w:val="410633BD"/>
    <w:rsid w:val="4169503B"/>
    <w:rsid w:val="41DA45B3"/>
    <w:rsid w:val="41F43C6C"/>
    <w:rsid w:val="42462B6D"/>
    <w:rsid w:val="424D3EFC"/>
    <w:rsid w:val="4352109E"/>
    <w:rsid w:val="43BE4985"/>
    <w:rsid w:val="43CD4BC8"/>
    <w:rsid w:val="453018B3"/>
    <w:rsid w:val="45C3708C"/>
    <w:rsid w:val="4629503A"/>
    <w:rsid w:val="468E6891"/>
    <w:rsid w:val="46DE67EA"/>
    <w:rsid w:val="47A3636C"/>
    <w:rsid w:val="47E524E0"/>
    <w:rsid w:val="4876582E"/>
    <w:rsid w:val="48A4239B"/>
    <w:rsid w:val="493A2E5F"/>
    <w:rsid w:val="496D6C31"/>
    <w:rsid w:val="49F27137"/>
    <w:rsid w:val="4A621F6F"/>
    <w:rsid w:val="4AC76815"/>
    <w:rsid w:val="4BE07B8E"/>
    <w:rsid w:val="4C92075D"/>
    <w:rsid w:val="4C9E6D81"/>
    <w:rsid w:val="4CAF57B3"/>
    <w:rsid w:val="4CD6689C"/>
    <w:rsid w:val="4D265A75"/>
    <w:rsid w:val="4DA8648A"/>
    <w:rsid w:val="4E920EE8"/>
    <w:rsid w:val="4EED611E"/>
    <w:rsid w:val="4F347EDA"/>
    <w:rsid w:val="4F7800DE"/>
    <w:rsid w:val="5095081C"/>
    <w:rsid w:val="50AF18DD"/>
    <w:rsid w:val="50DF67A8"/>
    <w:rsid w:val="52080AD5"/>
    <w:rsid w:val="5209326F"/>
    <w:rsid w:val="530C1269"/>
    <w:rsid w:val="53204D14"/>
    <w:rsid w:val="534E1953"/>
    <w:rsid w:val="5527238A"/>
    <w:rsid w:val="556F5ADF"/>
    <w:rsid w:val="55BA1450"/>
    <w:rsid w:val="55C37D70"/>
    <w:rsid w:val="55F124F5"/>
    <w:rsid w:val="55FD4F03"/>
    <w:rsid w:val="560F1140"/>
    <w:rsid w:val="566A3C30"/>
    <w:rsid w:val="5698680F"/>
    <w:rsid w:val="590F1AB3"/>
    <w:rsid w:val="59170968"/>
    <w:rsid w:val="59891FB8"/>
    <w:rsid w:val="599E06A3"/>
    <w:rsid w:val="5A0C5FF2"/>
    <w:rsid w:val="5ACB1A0A"/>
    <w:rsid w:val="5ADE798F"/>
    <w:rsid w:val="5B461BF1"/>
    <w:rsid w:val="5B706AEA"/>
    <w:rsid w:val="5B7129A8"/>
    <w:rsid w:val="5BB95D06"/>
    <w:rsid w:val="5C294C3A"/>
    <w:rsid w:val="5CC826A5"/>
    <w:rsid w:val="5D0D455B"/>
    <w:rsid w:val="5D325D70"/>
    <w:rsid w:val="5D781D10"/>
    <w:rsid w:val="5DF66D9E"/>
    <w:rsid w:val="5F053010"/>
    <w:rsid w:val="5F2117CB"/>
    <w:rsid w:val="5F2E07B9"/>
    <w:rsid w:val="5F8605F5"/>
    <w:rsid w:val="60536729"/>
    <w:rsid w:val="611B3756"/>
    <w:rsid w:val="61252248"/>
    <w:rsid w:val="6142054C"/>
    <w:rsid w:val="6162299C"/>
    <w:rsid w:val="61811507"/>
    <w:rsid w:val="61DB520C"/>
    <w:rsid w:val="621E4B15"/>
    <w:rsid w:val="626016F8"/>
    <w:rsid w:val="630737FB"/>
    <w:rsid w:val="635822A8"/>
    <w:rsid w:val="637569B7"/>
    <w:rsid w:val="64EA6F30"/>
    <w:rsid w:val="65493C57"/>
    <w:rsid w:val="65847385"/>
    <w:rsid w:val="65DF45BB"/>
    <w:rsid w:val="66660480"/>
    <w:rsid w:val="67403AA7"/>
    <w:rsid w:val="678C42CF"/>
    <w:rsid w:val="67B101D9"/>
    <w:rsid w:val="67E10ABE"/>
    <w:rsid w:val="6833299C"/>
    <w:rsid w:val="68381246"/>
    <w:rsid w:val="68721717"/>
    <w:rsid w:val="690E53C7"/>
    <w:rsid w:val="69361745"/>
    <w:rsid w:val="695174FF"/>
    <w:rsid w:val="6965127B"/>
    <w:rsid w:val="6A0E36C1"/>
    <w:rsid w:val="6ACC3644"/>
    <w:rsid w:val="6B3C600C"/>
    <w:rsid w:val="6C150D37"/>
    <w:rsid w:val="6C3D028D"/>
    <w:rsid w:val="6C692E30"/>
    <w:rsid w:val="6CC87B57"/>
    <w:rsid w:val="6CF92406"/>
    <w:rsid w:val="6DBB3B60"/>
    <w:rsid w:val="6E041063"/>
    <w:rsid w:val="6E7F2DDF"/>
    <w:rsid w:val="6E8C5253"/>
    <w:rsid w:val="6ED07197"/>
    <w:rsid w:val="6F241291"/>
    <w:rsid w:val="6F3040D9"/>
    <w:rsid w:val="6F5668F8"/>
    <w:rsid w:val="6FA56875"/>
    <w:rsid w:val="708C3591"/>
    <w:rsid w:val="718D75C1"/>
    <w:rsid w:val="721F290F"/>
    <w:rsid w:val="72F01BB6"/>
    <w:rsid w:val="73905147"/>
    <w:rsid w:val="73FB4CB6"/>
    <w:rsid w:val="75331A99"/>
    <w:rsid w:val="755001CF"/>
    <w:rsid w:val="76AA4771"/>
    <w:rsid w:val="778211F0"/>
    <w:rsid w:val="781F6A99"/>
    <w:rsid w:val="786D5A56"/>
    <w:rsid w:val="7875504D"/>
    <w:rsid w:val="799314ED"/>
    <w:rsid w:val="7A187C44"/>
    <w:rsid w:val="7BB75966"/>
    <w:rsid w:val="7BF344C5"/>
    <w:rsid w:val="7C7C270C"/>
    <w:rsid w:val="7DEB7B49"/>
    <w:rsid w:val="7E95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7"/>
    <w:qFormat/>
    <w:uiPriority w:val="0"/>
    <w:pPr>
      <w:keepNext/>
      <w:keepLines/>
      <w:spacing w:before="260" w:after="260" w:line="416" w:lineRule="auto"/>
      <w:jc w:val="center"/>
      <w:outlineLvl w:val="1"/>
    </w:pPr>
    <w:rPr>
      <w:rFonts w:ascii="宋体" w:hAnsi="宋体"/>
      <w:b/>
      <w:bCs/>
      <w:sz w:val="48"/>
      <w:szCs w:val="48"/>
    </w:rPr>
  </w:style>
  <w:style w:type="paragraph" w:styleId="3">
    <w:name w:val="heading 3"/>
    <w:basedOn w:val="1"/>
    <w:next w:val="1"/>
    <w:link w:val="36"/>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link w:val="3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360" w:lineRule="auto"/>
      <w:ind w:firstLine="555"/>
    </w:pPr>
    <w:rPr>
      <w:sz w:val="24"/>
    </w:rPr>
  </w:style>
  <w:style w:type="paragraph" w:styleId="8">
    <w:name w:val="Plain Text"/>
    <w:basedOn w:val="1"/>
    <w:qFormat/>
    <w:uiPriority w:val="0"/>
    <w:rPr>
      <w:rFonts w:ascii="宋体" w:hAnsi="Courier New"/>
    </w:rPr>
  </w:style>
  <w:style w:type="paragraph" w:styleId="9">
    <w:name w:val="Date"/>
    <w:basedOn w:val="1"/>
    <w:next w:val="1"/>
    <w:qFormat/>
    <w:uiPriority w:val="0"/>
    <w:rPr>
      <w:sz w:val="28"/>
    </w:rPr>
  </w:style>
  <w:style w:type="paragraph" w:styleId="10">
    <w:name w:val="Balloon Text"/>
    <w:basedOn w:val="1"/>
    <w:link w:val="26"/>
    <w:qFormat/>
    <w:uiPriority w:val="0"/>
    <w:rPr>
      <w:sz w:val="18"/>
      <w:szCs w:val="18"/>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annotation subject"/>
    <w:basedOn w:val="5"/>
    <w:next w:val="5"/>
    <w:link w:val="25"/>
    <w:qFormat/>
    <w:uiPriority w:val="0"/>
    <w:rPr>
      <w:b/>
      <w:bCs/>
    </w:rPr>
  </w:style>
  <w:style w:type="table" w:styleId="16">
    <w:name w:val="Table Grid"/>
    <w:basedOn w:val="15"/>
    <w:qFormat/>
    <w:uiPriority w:val="5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annotation reference"/>
    <w:qFormat/>
    <w:uiPriority w:val="0"/>
    <w:rPr>
      <w:sz w:val="21"/>
      <w:szCs w:val="21"/>
    </w:rPr>
  </w:style>
  <w:style w:type="character" w:customStyle="1" w:styleId="20">
    <w:name w:val="页眉 Char"/>
    <w:link w:val="12"/>
    <w:qFormat/>
    <w:uiPriority w:val="0"/>
    <w:rPr>
      <w:kern w:val="2"/>
      <w:sz w:val="18"/>
      <w:szCs w:val="18"/>
    </w:rPr>
  </w:style>
  <w:style w:type="character" w:customStyle="1" w:styleId="21">
    <w:name w:val="页脚 Char"/>
    <w:link w:val="11"/>
    <w:qFormat/>
    <w:uiPriority w:val="0"/>
    <w:rPr>
      <w:kern w:val="2"/>
      <w:sz w:val="18"/>
      <w:szCs w:val="18"/>
    </w:rPr>
  </w:style>
  <w:style w:type="paragraph" w:customStyle="1" w:styleId="22">
    <w:name w:val="Char"/>
    <w:basedOn w:val="1"/>
    <w:qFormat/>
    <w:uiPriority w:val="0"/>
  </w:style>
  <w:style w:type="paragraph" w:customStyle="1" w:styleId="23">
    <w:name w:val="列表段落"/>
    <w:basedOn w:val="1"/>
    <w:qFormat/>
    <w:uiPriority w:val="34"/>
    <w:pPr>
      <w:ind w:firstLine="420" w:firstLineChars="200"/>
    </w:pPr>
    <w:rPr>
      <w:szCs w:val="22"/>
    </w:rPr>
  </w:style>
  <w:style w:type="character" w:customStyle="1" w:styleId="24">
    <w:name w:val="批注文字 Char"/>
    <w:link w:val="5"/>
    <w:qFormat/>
    <w:uiPriority w:val="0"/>
    <w:rPr>
      <w:kern w:val="2"/>
      <w:sz w:val="21"/>
      <w:szCs w:val="24"/>
    </w:rPr>
  </w:style>
  <w:style w:type="character" w:customStyle="1" w:styleId="25">
    <w:name w:val="批注主题 Char"/>
    <w:link w:val="14"/>
    <w:qFormat/>
    <w:uiPriority w:val="0"/>
    <w:rPr>
      <w:b/>
      <w:bCs/>
      <w:kern w:val="2"/>
      <w:sz w:val="21"/>
      <w:szCs w:val="24"/>
    </w:rPr>
  </w:style>
  <w:style w:type="character" w:customStyle="1" w:styleId="26">
    <w:name w:val="批注框文本 Char"/>
    <w:link w:val="10"/>
    <w:qFormat/>
    <w:uiPriority w:val="0"/>
    <w:rPr>
      <w:kern w:val="2"/>
      <w:sz w:val="18"/>
      <w:szCs w:val="18"/>
    </w:rPr>
  </w:style>
  <w:style w:type="character" w:customStyle="1" w:styleId="27">
    <w:name w:val="标题 2 Char"/>
    <w:basedOn w:val="17"/>
    <w:link w:val="2"/>
    <w:qFormat/>
    <w:uiPriority w:val="0"/>
    <w:rPr>
      <w:rFonts w:ascii="宋体" w:hAnsi="宋体"/>
      <w:b/>
      <w:bCs/>
      <w:kern w:val="2"/>
      <w:sz w:val="48"/>
      <w:szCs w:val="48"/>
    </w:rPr>
  </w:style>
  <w:style w:type="paragraph" w:customStyle="1" w:styleId="28">
    <w:name w:val="Table Paragraph"/>
    <w:basedOn w:val="1"/>
    <w:qFormat/>
    <w:uiPriority w:val="1"/>
    <w:rPr>
      <w:rFonts w:ascii="宋体" w:hAnsi="宋体" w:cs="宋体"/>
      <w:lang w:val="zh-CN" w:bidi="zh-CN"/>
    </w:rPr>
  </w:style>
  <w:style w:type="paragraph" w:customStyle="1" w:styleId="29">
    <w:name w:val="格式4"/>
    <w:basedOn w:val="1"/>
    <w:qFormat/>
    <w:uiPriority w:val="0"/>
    <w:pPr>
      <w:spacing w:line="420" w:lineRule="exact"/>
      <w:ind w:left="990" w:leftChars="300" w:hanging="360" w:hangingChars="150"/>
    </w:pPr>
    <w:rPr>
      <w:rFonts w:ascii="宋体" w:hAnsi="宋体"/>
      <w:color w:val="000000"/>
      <w:sz w:val="24"/>
      <w:szCs w:val="20"/>
    </w:rPr>
  </w:style>
  <w:style w:type="paragraph" w:styleId="30">
    <w:name w:val="List Paragraph"/>
    <w:basedOn w:val="1"/>
    <w:qFormat/>
    <w:uiPriority w:val="34"/>
    <w:pPr>
      <w:ind w:firstLine="420" w:firstLineChars="200"/>
    </w:pPr>
  </w:style>
  <w:style w:type="paragraph" w:customStyle="1" w:styleId="31">
    <w:name w:val="Char Char Char Char Char Char Char Char Char Char Char Char Char Char Char Char"/>
    <w:basedOn w:val="1"/>
    <w:qFormat/>
    <w:uiPriority w:val="0"/>
    <w:rPr>
      <w:rFonts w:ascii="Times New Roman" w:hAnsi="Times New Roman"/>
    </w:rPr>
  </w:style>
  <w:style w:type="paragraph" w:customStyle="1" w:styleId="32">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ascii="Times New Roman" w:hAnsi="Times New Roman" w:eastAsia="黑体" w:cs="宋体"/>
      <w:b/>
      <w:bCs/>
      <w:sz w:val="32"/>
      <w:szCs w:val="20"/>
    </w:rPr>
  </w:style>
  <w:style w:type="paragraph" w:customStyle="1" w:styleId="33">
    <w:name w:val="格式３"/>
    <w:basedOn w:val="1"/>
    <w:qFormat/>
    <w:uiPriority w:val="0"/>
    <w:pPr>
      <w:spacing w:line="420" w:lineRule="exact"/>
      <w:ind w:left="600" w:hanging="600" w:hangingChars="250"/>
    </w:pPr>
    <w:rPr>
      <w:rFonts w:ascii="宋体" w:hAnsi="宋体"/>
      <w:color w:val="000000"/>
      <w:sz w:val="24"/>
      <w:szCs w:val="20"/>
    </w:rPr>
  </w:style>
  <w:style w:type="character" w:customStyle="1" w:styleId="34">
    <w:name w:val="标题 4 Char"/>
    <w:basedOn w:val="17"/>
    <w:link w:val="4"/>
    <w:semiHidden/>
    <w:qFormat/>
    <w:uiPriority w:val="0"/>
    <w:rPr>
      <w:rFonts w:asciiTheme="majorHAnsi" w:hAnsiTheme="majorHAnsi" w:eastAsiaTheme="majorEastAsia" w:cstheme="majorBidi"/>
      <w:b/>
      <w:bCs/>
      <w:kern w:val="2"/>
      <w:sz w:val="28"/>
      <w:szCs w:val="28"/>
    </w:rPr>
  </w:style>
  <w:style w:type="paragraph" w:customStyle="1" w:styleId="35">
    <w:name w:val="列出段落11"/>
    <w:basedOn w:val="1"/>
    <w:qFormat/>
    <w:uiPriority w:val="0"/>
    <w:pPr>
      <w:widowControl/>
      <w:ind w:left="720"/>
      <w:contextualSpacing/>
      <w:jc w:val="left"/>
    </w:pPr>
    <w:rPr>
      <w:rFonts w:ascii="Arial" w:hAnsi="Arial" w:eastAsia="黑体"/>
      <w:kern w:val="0"/>
      <w:sz w:val="24"/>
      <w:lang w:eastAsia="en-US"/>
    </w:rPr>
  </w:style>
  <w:style w:type="character" w:customStyle="1" w:styleId="36">
    <w:name w:val="标题 3 Char"/>
    <w:basedOn w:val="17"/>
    <w:link w:val="3"/>
    <w:semiHidden/>
    <w:qFormat/>
    <w:uiPriority w:val="0"/>
    <w:rPr>
      <w:rFonts w:ascii="Calibri" w:hAnsi="Calibr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8277</Words>
  <Characters>8424</Characters>
  <Lines>125</Lines>
  <Paragraphs>35</Paragraphs>
  <TotalTime>2</TotalTime>
  <ScaleCrop>false</ScaleCrop>
  <LinksUpToDate>false</LinksUpToDate>
  <CharactersWithSpaces>10061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2021-10-11T02:51:00Z</dcterms:created>
  <dc:creator>dell</dc:creator>
  <cp:lastModifiedBy>DG</cp:lastModifiedBy>
  <cp:lastPrinted>2023-09-06T02:21:00Z</cp:lastPrinted>
  <dcterms:modified xsi:type="dcterms:W3CDTF">2024-12-18T00:21:38Z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47A18CA25797479989A441FC7A415B6B_13</vt:lpwstr>
  </property>
</Properties>
</file>