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20C0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27B8EBD7">
      <w:pPr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南京东南实验学校幼儿园</w:t>
      </w:r>
    </w:p>
    <w:p w14:paraId="60973135">
      <w:pPr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AI教学创新空间室内装修</w:t>
      </w:r>
    </w:p>
    <w:p w14:paraId="1892EE69">
      <w:pPr>
        <w:jc w:val="center"/>
        <w:rPr>
          <w:rFonts w:hint="eastAsia" w:ascii="宋体" w:hAnsi="宋体" w:cstheme="minorBidi"/>
          <w:b/>
          <w:bCs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设计采购</w:t>
      </w:r>
    </w:p>
    <w:p w14:paraId="7130D797">
      <w:pPr>
        <w:keepNext w:val="0"/>
        <w:keepLines w:val="0"/>
        <w:widowControl/>
        <w:suppressLineNumbers w:val="0"/>
        <w:jc w:val="left"/>
      </w:pPr>
    </w:p>
    <w:p w14:paraId="568A0F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b/>
          <w:bCs/>
          <w:sz w:val="24"/>
          <w:szCs w:val="24"/>
        </w:rPr>
      </w:pPr>
      <w:r>
        <w:rPr>
          <w:rFonts w:hint="eastAsia" w:ascii="宋体" w:hAnsi="宋体" w:cstheme="minorBidi"/>
          <w:b/>
          <w:bCs/>
          <w:sz w:val="24"/>
          <w:szCs w:val="24"/>
        </w:rPr>
        <w:t>项目</w:t>
      </w:r>
      <w:r>
        <w:rPr>
          <w:rFonts w:hint="eastAsia" w:ascii="宋体" w:hAnsi="宋体" w:cstheme="minorBidi"/>
          <w:b/>
          <w:bCs/>
          <w:sz w:val="24"/>
          <w:szCs w:val="24"/>
          <w:lang w:val="en-US" w:eastAsia="zh-CN"/>
        </w:rPr>
        <w:t>概况</w:t>
      </w:r>
    </w:p>
    <w:p w14:paraId="11B98A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b w:val="0"/>
          <w:bCs w:val="0"/>
          <w:sz w:val="24"/>
          <w:szCs w:val="24"/>
        </w:rPr>
        <w:t>项目名称：</w:t>
      </w:r>
      <w:r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  <w:t>南京东南实验学校</w:t>
      </w:r>
      <w:r>
        <w:rPr>
          <w:rFonts w:hint="eastAsia" w:ascii="宋体" w:hAnsi="宋体" w:cstheme="minorBidi"/>
          <w:b w:val="0"/>
          <w:bCs w:val="0"/>
          <w:sz w:val="24"/>
          <w:szCs w:val="24"/>
        </w:rPr>
        <w:t>幼儿园AI教学创新空间室内</w:t>
      </w:r>
      <w:r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  <w:t>装修工程设计项目</w:t>
      </w:r>
    </w:p>
    <w:p w14:paraId="233892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default" w:ascii="宋体" w:hAnsi="宋体" w:cstheme="minorBid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  <w:t>建设地点：托儿部二楼</w:t>
      </w:r>
    </w:p>
    <w:p w14:paraId="3EE6AE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  <w:t>建筑概况：多层公共建筑，小区配套工程,框架结构，抗震设防烈度为7度，结构使用年限为50年，耐火等级为二级。</w:t>
      </w:r>
    </w:p>
    <w:p w14:paraId="20E791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cstheme="minorBidi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b/>
          <w:bCs/>
          <w:sz w:val="24"/>
          <w:szCs w:val="24"/>
          <w:lang w:val="en-US" w:eastAsia="zh-CN"/>
        </w:rPr>
        <w:t>2、设计范围：</w:t>
      </w:r>
    </w:p>
    <w:p w14:paraId="19191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cstheme="minorBidi"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  <w:t>本项目为托儿部二楼，</w:t>
      </w:r>
      <w:r>
        <w:rPr>
          <w:rFonts w:hint="eastAsia" w:ascii="宋体" w:hAnsi="宋体" w:cstheme="minorBidi"/>
          <w:sz w:val="24"/>
          <w:szCs w:val="24"/>
        </w:rPr>
        <w:t>设计面积：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1156㎡。</w:t>
      </w:r>
    </w:p>
    <w:p w14:paraId="5513D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cstheme="minorBidi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b/>
          <w:bCs/>
          <w:sz w:val="24"/>
          <w:szCs w:val="24"/>
          <w:lang w:val="en-US" w:eastAsia="zh-CN"/>
        </w:rPr>
        <w:t>3、资格要求</w:t>
      </w:r>
    </w:p>
    <w:p w14:paraId="4F8BB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eastAsia="宋体" w:cstheme="minorBidi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sz w:val="24"/>
          <w:szCs w:val="24"/>
          <w:lang w:val="en-US" w:eastAsia="zh-CN"/>
        </w:rPr>
        <w:t>3.1具有独立承担民事责任的能力（提供法人或者其他组织的营业执照复印件并加盖公章）；</w:t>
      </w:r>
    </w:p>
    <w:p w14:paraId="1D5BC6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eastAsia="宋体" w:cstheme="minorBidi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sz w:val="24"/>
          <w:szCs w:val="24"/>
          <w:lang w:val="en-US" w:eastAsia="zh-CN"/>
        </w:rPr>
        <w:t>3.2具有良好的商业信誉和健全的财务会计制度（提供承诺书并加盖公章）；</w:t>
      </w:r>
    </w:p>
    <w:p w14:paraId="6B281F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eastAsia="宋体" w:cstheme="minorBidi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sz w:val="24"/>
          <w:szCs w:val="24"/>
          <w:lang w:val="en-US" w:eastAsia="zh-CN"/>
        </w:rPr>
        <w:t>3.3参加采购活动前三年内，在经营活动中没有重大违法记录（提供参加本次采购活动前3年内在经营活动中没有重大违法记录的书面声明并加盖公章）；</w:t>
      </w:r>
    </w:p>
    <w:p w14:paraId="249071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eastAsia="宋体" w:cstheme="minorBidi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sz w:val="24"/>
          <w:szCs w:val="24"/>
          <w:lang w:val="en-US" w:eastAsia="zh-CN"/>
        </w:rPr>
        <w:t>3.4具备工程设计综合甲级资质或建筑行业设计乙级（含）以上资质或建筑行业（建筑工程）专业设计乙级（含）以上资质（提供有效期内的证书复印件并加盖公章）</w:t>
      </w:r>
    </w:p>
    <w:p w14:paraId="089DB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b/>
          <w:bCs/>
          <w:sz w:val="24"/>
          <w:szCs w:val="24"/>
        </w:rPr>
      </w:pPr>
      <w:r>
        <w:rPr>
          <w:rFonts w:hint="eastAsia" w:ascii="宋体" w:hAnsi="宋体" w:cstheme="minorBidi"/>
          <w:b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cstheme="minorBidi"/>
          <w:b/>
          <w:bCs/>
          <w:sz w:val="24"/>
          <w:szCs w:val="24"/>
        </w:rPr>
        <w:t>设计依据</w:t>
      </w:r>
    </w:p>
    <w:p w14:paraId="69D85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4</w:t>
      </w:r>
      <w:r>
        <w:rPr>
          <w:rFonts w:hint="eastAsia" w:ascii="宋体" w:hAnsi="宋体" w:cstheme="minorBidi"/>
          <w:sz w:val="24"/>
          <w:szCs w:val="24"/>
        </w:rPr>
        <w:t>.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1</w:t>
      </w:r>
      <w:r>
        <w:rPr>
          <w:rFonts w:hint="eastAsia" w:ascii="宋体" w:hAnsi="宋体" w:cstheme="minorBidi"/>
          <w:sz w:val="24"/>
          <w:szCs w:val="24"/>
        </w:rPr>
        <w:t>.设计应符合国家、地方有关法规、规范方面的要求，国家建设部及南京市有关法规文件及技术规定。</w:t>
      </w:r>
    </w:p>
    <w:p w14:paraId="5C324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4</w:t>
      </w:r>
      <w:r>
        <w:rPr>
          <w:rFonts w:hint="eastAsia" w:ascii="宋体" w:hAnsi="宋体" w:cstheme="minorBidi"/>
          <w:sz w:val="24"/>
          <w:szCs w:val="24"/>
        </w:rPr>
        <w:t>.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2</w:t>
      </w:r>
      <w:r>
        <w:rPr>
          <w:rFonts w:hint="eastAsia" w:ascii="宋体" w:hAnsi="宋体" w:cstheme="minorBidi"/>
          <w:sz w:val="24"/>
          <w:szCs w:val="24"/>
        </w:rPr>
        <w:t>.本设计任务书及相关附件。</w:t>
      </w:r>
    </w:p>
    <w:p w14:paraId="50EAD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b/>
          <w:bCs/>
          <w:sz w:val="24"/>
          <w:szCs w:val="24"/>
        </w:rPr>
      </w:pPr>
      <w:r>
        <w:rPr>
          <w:rFonts w:hint="eastAsia" w:ascii="宋体" w:hAnsi="宋体" w:cstheme="minorBidi"/>
          <w:b/>
          <w:bCs/>
          <w:sz w:val="24"/>
          <w:szCs w:val="24"/>
          <w:lang w:val="en-US" w:eastAsia="zh-CN"/>
        </w:rPr>
        <w:t>5、</w:t>
      </w:r>
      <w:r>
        <w:rPr>
          <w:rFonts w:hint="default" w:ascii="宋体" w:hAnsi="宋体" w:cstheme="minorBidi"/>
          <w:b/>
          <w:bCs/>
          <w:sz w:val="24"/>
          <w:szCs w:val="24"/>
        </w:rPr>
        <w:t xml:space="preserve"> </w:t>
      </w:r>
      <w:r>
        <w:rPr>
          <w:rFonts w:hint="eastAsia" w:ascii="宋体" w:hAnsi="宋体" w:cstheme="minorBidi"/>
          <w:b/>
          <w:bCs/>
          <w:sz w:val="24"/>
          <w:szCs w:val="24"/>
        </w:rPr>
        <w:t>设计内容及要求</w:t>
      </w:r>
    </w:p>
    <w:p w14:paraId="4B26F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5</w:t>
      </w:r>
      <w:r>
        <w:rPr>
          <w:rFonts w:hint="eastAsia" w:ascii="宋体" w:hAnsi="宋体" w:cstheme="minorBidi"/>
          <w:sz w:val="24"/>
          <w:szCs w:val="24"/>
        </w:rPr>
        <w:t>.1 设计内容：</w:t>
      </w:r>
    </w:p>
    <w:p w14:paraId="62428B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根据甲方要求，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对</w:t>
      </w:r>
      <w:r>
        <w:rPr>
          <w:rFonts w:hint="eastAsia" w:ascii="宋体" w:hAnsi="宋体" w:cstheme="minorBidi"/>
          <w:b w:val="0"/>
          <w:bCs w:val="0"/>
          <w:sz w:val="24"/>
          <w:szCs w:val="24"/>
        </w:rPr>
        <w:t>幼儿园AI教学创新空间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室内硬装修</w:t>
      </w:r>
      <w:r>
        <w:rPr>
          <w:rFonts w:hint="eastAsia" w:ascii="宋体" w:hAnsi="宋体" w:cstheme="minorBidi"/>
          <w:sz w:val="24"/>
          <w:szCs w:val="24"/>
        </w:rPr>
        <w:t>设计。（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设计</w:t>
      </w:r>
      <w:r>
        <w:rPr>
          <w:rFonts w:hint="eastAsia" w:ascii="宋体" w:hAnsi="宋体" w:cstheme="minorBidi"/>
          <w:sz w:val="24"/>
          <w:szCs w:val="24"/>
        </w:rPr>
        <w:t>面积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1156</w:t>
      </w:r>
      <w:r>
        <w:rPr>
          <w:rFonts w:hint="eastAsia" w:ascii="宋体" w:hAnsi="宋体" w:cstheme="minorBidi"/>
          <w:sz w:val="24"/>
          <w:szCs w:val="24"/>
        </w:rPr>
        <w:t>㎡）。（包括：主要空间硬装方案设计、施工图设计、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水电点位设计、</w:t>
      </w:r>
      <w:r>
        <w:rPr>
          <w:rFonts w:hint="eastAsia" w:ascii="宋体" w:hAnsi="宋体" w:cstheme="minorBidi"/>
          <w:sz w:val="24"/>
          <w:szCs w:val="24"/>
        </w:rPr>
        <w:t>材料样板）及施工配合等。</w:t>
      </w:r>
    </w:p>
    <w:p w14:paraId="2DCB10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  <w:t>设计定位：以绿色为主基调，集人工智能、体育锻炼、教学、生活于一体的</w:t>
      </w:r>
      <w:r>
        <w:rPr>
          <w:rFonts w:hint="eastAsia" w:ascii="宋体" w:hAnsi="宋体" w:cstheme="minorBidi"/>
          <w:b w:val="0"/>
          <w:bCs w:val="0"/>
          <w:sz w:val="24"/>
          <w:szCs w:val="24"/>
        </w:rPr>
        <w:t>创新</w:t>
      </w:r>
      <w:r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  <w:t>教育</w:t>
      </w:r>
      <w:r>
        <w:rPr>
          <w:rFonts w:hint="eastAsia" w:ascii="宋体" w:hAnsi="宋体" w:cstheme="minorBidi"/>
          <w:b w:val="0"/>
          <w:bCs w:val="0"/>
          <w:sz w:val="24"/>
          <w:szCs w:val="24"/>
        </w:rPr>
        <w:t>空间</w:t>
      </w:r>
      <w:r>
        <w:rPr>
          <w:rFonts w:hint="eastAsia" w:ascii="宋体" w:hAnsi="宋体" w:cstheme="minorBidi"/>
          <w:b w:val="0"/>
          <w:bCs w:val="0"/>
          <w:sz w:val="24"/>
          <w:szCs w:val="24"/>
          <w:lang w:val="en-US" w:eastAsia="zh-CN"/>
        </w:rPr>
        <w:t>。</w:t>
      </w:r>
    </w:p>
    <w:p w14:paraId="3B3F5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5</w:t>
      </w:r>
      <w:r>
        <w:rPr>
          <w:rFonts w:hint="eastAsia" w:ascii="宋体" w:hAnsi="宋体" w:cstheme="minorBidi"/>
          <w:sz w:val="24"/>
          <w:szCs w:val="24"/>
        </w:rPr>
        <w:t>.2 设计要求</w:t>
      </w:r>
    </w:p>
    <w:p w14:paraId="6A406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整体设计定位主要以</w:t>
      </w:r>
      <w:r>
        <w:rPr>
          <w:rFonts w:hint="eastAsia" w:ascii="宋体" w:hAnsi="宋体" w:cstheme="minorBidi"/>
          <w:sz w:val="24"/>
          <w:szCs w:val="24"/>
          <w:highlight w:val="none"/>
          <w:lang w:val="en-US" w:eastAsia="zh-CN"/>
        </w:rPr>
        <w:t>科技感、未来感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风格</w:t>
      </w:r>
      <w:r>
        <w:rPr>
          <w:rFonts w:hint="eastAsia" w:ascii="宋体" w:hAnsi="宋体" w:cstheme="minorBidi"/>
          <w:sz w:val="24"/>
          <w:szCs w:val="24"/>
        </w:rPr>
        <w:t>为主；</w:t>
      </w:r>
    </w:p>
    <w:p w14:paraId="39C4C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要求空间布置合理，满足消防要求；</w:t>
      </w:r>
    </w:p>
    <w:p w14:paraId="6B559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参照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优秀</w:t>
      </w:r>
      <w:r>
        <w:rPr>
          <w:rFonts w:hint="eastAsia" w:ascii="宋体" w:hAnsi="宋体" w:cstheme="minorBidi"/>
          <w:sz w:val="24"/>
          <w:szCs w:val="24"/>
        </w:rPr>
        <w:t>国际的案例来设计本项目。</w:t>
      </w:r>
    </w:p>
    <w:p w14:paraId="28821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5</w:t>
      </w:r>
      <w:r>
        <w:rPr>
          <w:rFonts w:hint="eastAsia" w:ascii="宋体" w:hAnsi="宋体" w:cstheme="minorBidi"/>
          <w:sz w:val="24"/>
          <w:szCs w:val="24"/>
        </w:rPr>
        <w:t>.2.1 平面地铺设计</w:t>
      </w:r>
    </w:p>
    <w:p w14:paraId="17D6D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幼儿园地面材料应考虑幼儿的安全性铺设，同时带有趣味性。</w:t>
      </w:r>
    </w:p>
    <w:p w14:paraId="244CE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5</w:t>
      </w:r>
      <w:r>
        <w:rPr>
          <w:rFonts w:hint="eastAsia" w:ascii="宋体" w:hAnsi="宋体" w:cstheme="minorBidi"/>
          <w:sz w:val="24"/>
          <w:szCs w:val="24"/>
        </w:rPr>
        <w:t>.2.2 立面设计</w:t>
      </w:r>
    </w:p>
    <w:p w14:paraId="778B0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墙面考虑到幼儿园实际使用功能需求，色彩活泼明快，考虑到幼儿的特殊性人性化设计。</w:t>
      </w:r>
    </w:p>
    <w:p w14:paraId="49B0B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5</w:t>
      </w:r>
      <w:r>
        <w:rPr>
          <w:rFonts w:hint="eastAsia" w:ascii="宋体" w:hAnsi="宋体" w:cstheme="minorBidi"/>
          <w:sz w:val="24"/>
          <w:szCs w:val="24"/>
        </w:rPr>
        <w:t>.2.3 顶面设计</w:t>
      </w:r>
    </w:p>
    <w:p w14:paraId="1BCEE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考虑美观、吸音及施工的便捷性。</w:t>
      </w:r>
    </w:p>
    <w:p w14:paraId="0C338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5</w:t>
      </w:r>
      <w:r>
        <w:rPr>
          <w:rFonts w:hint="eastAsia" w:ascii="宋体" w:hAnsi="宋体" w:cstheme="minorBidi"/>
          <w:sz w:val="24"/>
          <w:szCs w:val="24"/>
        </w:rPr>
        <w:t>.2.4 细部节点设计</w:t>
      </w:r>
    </w:p>
    <w:p w14:paraId="6821AE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  <w:lang w:eastAsia="zh-CN"/>
        </w:rPr>
      </w:pPr>
      <w:r>
        <w:rPr>
          <w:rFonts w:hint="eastAsia" w:ascii="宋体" w:hAnsi="宋体" w:cstheme="minorBidi"/>
          <w:sz w:val="24"/>
          <w:szCs w:val="24"/>
        </w:rPr>
        <w:t>必须要注意订制加工类工艺的准确设计表达</w:t>
      </w:r>
      <w:r>
        <w:rPr>
          <w:rFonts w:hint="eastAsia" w:ascii="宋体" w:hAnsi="宋体" w:cstheme="minorBidi"/>
          <w:sz w:val="24"/>
          <w:szCs w:val="24"/>
          <w:lang w:eastAsia="zh-CN"/>
        </w:rPr>
        <w:t>。</w:t>
      </w:r>
    </w:p>
    <w:p w14:paraId="2D0CE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节点大样图必须包含图纸涉及的所有做法，若有图纸不好表达部位可在说明中用文字表述。</w:t>
      </w:r>
    </w:p>
    <w:p w14:paraId="7AE83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lef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.2.5 机电设备设计</w:t>
      </w:r>
    </w:p>
    <w:p w14:paraId="4F6740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设计公司</w:t>
      </w:r>
      <w:r>
        <w:rPr>
          <w:rFonts w:hint="eastAsia" w:ascii="宋体" w:hAnsi="宋体"/>
          <w:sz w:val="24"/>
          <w:szCs w:val="24"/>
        </w:rPr>
        <w:t>将可以看到的二次机电点位（包含消防）均在图纸上体现，并将施工图纸进一步深化，形成精装修定制标准的电气施工图。（包含电源插座、开关点位、消防报警、消防烟感、电梯面板、楼层指示、安全出口、安防监控与报警需结合精装立面造型等需求）。</w:t>
      </w:r>
      <w:r>
        <w:rPr>
          <w:rFonts w:hint="eastAsia" w:ascii="宋体" w:hAnsi="宋体"/>
          <w:sz w:val="24"/>
          <w:szCs w:val="24"/>
          <w:lang w:val="en-US" w:eastAsia="zh-CN"/>
        </w:rPr>
        <w:t>水、电系统设计、</w:t>
      </w:r>
      <w:r>
        <w:rPr>
          <w:rFonts w:hint="eastAsia" w:ascii="宋体" w:hAnsi="宋体"/>
          <w:sz w:val="24"/>
          <w:szCs w:val="24"/>
        </w:rPr>
        <w:t>弱电智能化系统设计、消防系统设计、</w:t>
      </w:r>
      <w:r>
        <w:rPr>
          <w:rFonts w:ascii="宋体" w:hAnsi="宋体"/>
          <w:sz w:val="24"/>
          <w:szCs w:val="24"/>
        </w:rPr>
        <w:t>暖通设计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厨房设备均</w:t>
      </w:r>
      <w:r>
        <w:rPr>
          <w:rFonts w:hint="eastAsia" w:ascii="宋体" w:hAnsi="宋体"/>
          <w:sz w:val="24"/>
          <w:szCs w:val="24"/>
        </w:rPr>
        <w:t>由专业</w:t>
      </w:r>
      <w:r>
        <w:rPr>
          <w:rFonts w:ascii="宋体" w:hAnsi="宋体"/>
          <w:sz w:val="24"/>
          <w:szCs w:val="24"/>
        </w:rPr>
        <w:t>设计公司</w:t>
      </w:r>
      <w:r>
        <w:rPr>
          <w:rFonts w:hint="eastAsia" w:ascii="宋体" w:hAnsi="宋体"/>
          <w:sz w:val="24"/>
          <w:szCs w:val="24"/>
        </w:rPr>
        <w:t>设计，其</w:t>
      </w:r>
      <w:r>
        <w:rPr>
          <w:rFonts w:ascii="宋体" w:hAnsi="宋体"/>
          <w:sz w:val="24"/>
          <w:szCs w:val="24"/>
        </w:rPr>
        <w:t>设计方案需</w:t>
      </w:r>
      <w:r>
        <w:rPr>
          <w:rFonts w:hint="eastAsia" w:ascii="宋体" w:hAnsi="宋体"/>
          <w:sz w:val="24"/>
          <w:szCs w:val="24"/>
        </w:rPr>
        <w:t>配合装饰设计</w:t>
      </w:r>
      <w:r>
        <w:rPr>
          <w:rFonts w:ascii="宋体" w:hAnsi="宋体"/>
          <w:sz w:val="24"/>
          <w:szCs w:val="24"/>
        </w:rPr>
        <w:t>公司设计方案</w:t>
      </w:r>
      <w:r>
        <w:rPr>
          <w:rFonts w:hint="eastAsia" w:ascii="宋体" w:hAnsi="宋体"/>
          <w:sz w:val="24"/>
          <w:szCs w:val="24"/>
        </w:rPr>
        <w:t>。</w:t>
      </w:r>
    </w:p>
    <w:p w14:paraId="6A0B2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5</w:t>
      </w:r>
      <w:r>
        <w:rPr>
          <w:rFonts w:hint="eastAsia" w:ascii="宋体" w:hAnsi="宋体" w:cstheme="minorBidi"/>
          <w:sz w:val="24"/>
          <w:szCs w:val="24"/>
        </w:rPr>
        <w:t>.2.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6</w:t>
      </w:r>
      <w:r>
        <w:rPr>
          <w:rFonts w:hint="eastAsia" w:ascii="宋体" w:hAnsi="宋体" w:cstheme="minorBidi"/>
          <w:sz w:val="24"/>
          <w:szCs w:val="24"/>
        </w:rPr>
        <w:t xml:space="preserve"> 样品选型</w:t>
      </w:r>
    </w:p>
    <w:p w14:paraId="0E463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样品选型：设计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公司</w:t>
      </w:r>
      <w:r>
        <w:rPr>
          <w:rFonts w:hint="eastAsia" w:ascii="宋体" w:hAnsi="宋体" w:cstheme="minorBidi"/>
          <w:sz w:val="24"/>
          <w:szCs w:val="24"/>
        </w:rPr>
        <w:t>提供准确的样品实物选型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或</w:t>
      </w:r>
      <w:r>
        <w:rPr>
          <w:rFonts w:hint="eastAsia" w:ascii="宋体" w:hAnsi="宋体" w:cstheme="minorBidi"/>
          <w:sz w:val="24"/>
          <w:szCs w:val="24"/>
        </w:rPr>
        <w:t>相关信息（品牌、型号、规格等等）。</w:t>
      </w:r>
    </w:p>
    <w:p w14:paraId="02C17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5</w:t>
      </w:r>
      <w:r>
        <w:rPr>
          <w:rFonts w:hint="eastAsia" w:ascii="宋体" w:hAnsi="宋体" w:cstheme="minorBidi"/>
          <w:sz w:val="24"/>
          <w:szCs w:val="24"/>
        </w:rPr>
        <w:t>.2.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7</w:t>
      </w:r>
      <w:r>
        <w:rPr>
          <w:rFonts w:hint="eastAsia" w:ascii="宋体" w:hAnsi="宋体" w:cstheme="minorBidi"/>
          <w:sz w:val="24"/>
          <w:szCs w:val="24"/>
        </w:rPr>
        <w:t xml:space="preserve"> 需提交内容</w:t>
      </w:r>
    </w:p>
    <w:p w14:paraId="4B19D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1、方案概念设计阶段：平面功能梳理、平面布局方案、主要空间电脑效果图及部分次要空间意向图片，并配以能展示总体装修风格的参考图片及说明文字，材料配色图版一套，软装基本意向概念图片等。</w:t>
      </w:r>
    </w:p>
    <w:p w14:paraId="22E3B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2、方案设计阶段：包括地面尺寸图、地面铺设图、天花平面图、天花综合图，以及主要空间立面图等、</w:t>
      </w:r>
      <w:r>
        <w:rPr>
          <w:rFonts w:hint="eastAsia" w:ascii="宋体" w:hAnsi="宋体" w:cstheme="minorBidi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个角度的</w:t>
      </w:r>
      <w:r>
        <w:rPr>
          <w:rFonts w:hint="eastAsia" w:ascii="宋体" w:hAnsi="宋体" w:cstheme="minorBidi"/>
          <w:sz w:val="24"/>
          <w:szCs w:val="24"/>
        </w:rPr>
        <w:t>彩色电脑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空间表现图</w:t>
      </w:r>
      <w:r>
        <w:rPr>
          <w:rFonts w:hint="eastAsia" w:ascii="宋体" w:hAnsi="宋体" w:cstheme="minorBidi"/>
          <w:sz w:val="24"/>
          <w:szCs w:val="24"/>
        </w:rPr>
        <w:t>、材料样板初步方案。</w:t>
      </w:r>
    </w:p>
    <w:p w14:paraId="1C183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  <w:lang w:val="en-US" w:eastAsia="zh-CN"/>
        </w:rPr>
      </w:pPr>
      <w:r>
        <w:rPr>
          <w:rFonts w:hint="default" w:ascii="宋体" w:hAnsi="宋体" w:cstheme="minorBidi"/>
          <w:sz w:val="24"/>
          <w:szCs w:val="24"/>
          <w:lang w:val="en-US" w:eastAsia="zh-CN"/>
        </w:rPr>
        <w:t>3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、施工图设计阶段：新建墙体图、平面布置图、立面索引图、地面铺设图、天花平面图、天花及灯具尺寸图、各空间详细的立面图、节点大样图、材料样板及材料表说明，另外包括强弱电设计施工图、强弱电及消防点位图等。</w:t>
      </w:r>
    </w:p>
    <w:p w14:paraId="458563B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sz w:val="24"/>
          <w:szCs w:val="24"/>
          <w:lang w:val="en-US" w:eastAsia="zh-CN"/>
        </w:rPr>
        <w:t>施工图设计阶段的图纸需提供</w:t>
      </w:r>
      <w:r>
        <w:rPr>
          <w:rFonts w:hint="default" w:ascii="宋体" w:hAnsi="宋体" w:cstheme="minorBidi"/>
          <w:sz w:val="24"/>
          <w:szCs w:val="24"/>
          <w:lang w:val="en-US" w:eastAsia="zh-CN"/>
        </w:rPr>
        <w:t xml:space="preserve">A3 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蓝图8套及展板一套；空间表现图10</w:t>
      </w:r>
      <w:r>
        <w:rPr>
          <w:rFonts w:hint="default" w:ascii="宋体" w:hAnsi="宋体" w:cstheme="minorBidi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张、</w:t>
      </w:r>
      <w:r>
        <w:rPr>
          <w:rFonts w:hint="default" w:ascii="宋体" w:hAnsi="宋体" w:cstheme="minorBidi"/>
          <w:sz w:val="24"/>
          <w:szCs w:val="24"/>
          <w:lang w:val="en-US" w:eastAsia="zh-CN"/>
        </w:rPr>
        <w:t xml:space="preserve">PPT 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演示文稿及上述电子文件。</w:t>
      </w:r>
    </w:p>
    <w:p w14:paraId="14C8919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 w:cstheme="minorBidi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所有设计文件均需符合国家有关法规、规范。</w:t>
      </w:r>
    </w:p>
    <w:p w14:paraId="750032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 w:cstheme="minorBidi"/>
          <w:sz w:val="24"/>
          <w:szCs w:val="24"/>
          <w:lang w:val="en-US" w:eastAsia="zh-CN"/>
        </w:rPr>
      </w:pPr>
    </w:p>
    <w:p w14:paraId="60F3D7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报价：</w:t>
      </w:r>
    </w:p>
    <w:p w14:paraId="4DD9F6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both"/>
        <w:textAlignment w:val="auto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73E02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欢迎符合资质条件的单位参与，有意向的单位报价，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报价采用固定总价模式，设计费包含但不限于项目设计费、后期服务费、电子文档、出图费、税金、利润等一切费用，积极主动配合完成采购人的合理要求，合同履行期间不作任何调整，符合采购要求。报价文件包括：报价单、法人身份证复印件、资质证明材料（资格要求）</w:t>
      </w:r>
      <w:r>
        <w:rPr>
          <w:rFonts w:hint="eastAsia" w:ascii="宋体" w:hAnsi="宋体" w:cstheme="minorBidi"/>
          <w:sz w:val="24"/>
          <w:szCs w:val="24"/>
        </w:rPr>
        <w:t>方案概念设计</w:t>
      </w:r>
      <w:r>
        <w:rPr>
          <w:rFonts w:hint="eastAsia" w:ascii="宋体" w:hAnsi="宋体" w:cstheme="minorBidi"/>
          <w:sz w:val="24"/>
          <w:szCs w:val="24"/>
          <w:lang w:val="en-US" w:eastAsia="zh-CN"/>
        </w:rPr>
        <w:t>包含</w:t>
      </w:r>
      <w:r>
        <w:rPr>
          <w:rFonts w:hint="eastAsia" w:ascii="宋体" w:hAnsi="宋体" w:cstheme="minorBidi"/>
          <w:sz w:val="24"/>
          <w:szCs w:val="24"/>
        </w:rPr>
        <w:t>：平面功能梳理、平面布局方案、主要空间电脑效果图及部分次要空间意向图片，并配以能展示总体装修风格的参考图片及说明文字，材料配色图版一套，软装基本意向概念图片</w:t>
      </w:r>
      <w:r>
        <w:rPr>
          <w:rFonts w:hint="eastAsia" w:ascii="宋体" w:hAnsi="宋体"/>
          <w:sz w:val="24"/>
          <w:szCs w:val="24"/>
          <w:lang w:val="en-US" w:eastAsia="zh-CN"/>
        </w:rPr>
        <w:t>、联系电话等。密封盖章送后勤保障中心东办111办公室，联系电话52724099 截止时间：2025年11月28日下午17点。</w:t>
      </w:r>
      <w:bookmarkStart w:id="0" w:name="_GoBack"/>
      <w:bookmarkEnd w:id="0"/>
    </w:p>
    <w:p w14:paraId="6A1707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75FACB8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039BFE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cs="Times New Roman"/>
          <w:sz w:val="24"/>
          <w:szCs w:val="24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AF172"/>
    <w:multiLevelType w:val="singleLevel"/>
    <w:tmpl w:val="CC2AF172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DDBCFBE8"/>
    <w:multiLevelType w:val="singleLevel"/>
    <w:tmpl w:val="DDBCFB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B77BE"/>
    <w:rsid w:val="022C6982"/>
    <w:rsid w:val="03D522C8"/>
    <w:rsid w:val="03F4702C"/>
    <w:rsid w:val="03F67248"/>
    <w:rsid w:val="053D4405"/>
    <w:rsid w:val="05575AC4"/>
    <w:rsid w:val="07404A84"/>
    <w:rsid w:val="07AC25DC"/>
    <w:rsid w:val="080B2B96"/>
    <w:rsid w:val="08793FA4"/>
    <w:rsid w:val="09C94AB7"/>
    <w:rsid w:val="0D660F9A"/>
    <w:rsid w:val="0F2F360E"/>
    <w:rsid w:val="0F5372FC"/>
    <w:rsid w:val="0F661726"/>
    <w:rsid w:val="0F977B31"/>
    <w:rsid w:val="1277597B"/>
    <w:rsid w:val="12CF1390"/>
    <w:rsid w:val="13985C26"/>
    <w:rsid w:val="14065285"/>
    <w:rsid w:val="15033573"/>
    <w:rsid w:val="150A66AF"/>
    <w:rsid w:val="153C0833"/>
    <w:rsid w:val="15D31B0B"/>
    <w:rsid w:val="16695657"/>
    <w:rsid w:val="17C214C3"/>
    <w:rsid w:val="17DB4333"/>
    <w:rsid w:val="195E6FCA"/>
    <w:rsid w:val="19836A30"/>
    <w:rsid w:val="1B210BF7"/>
    <w:rsid w:val="1B5F527B"/>
    <w:rsid w:val="1BD96DDB"/>
    <w:rsid w:val="1BFD51C0"/>
    <w:rsid w:val="1C183DA8"/>
    <w:rsid w:val="1C4306F9"/>
    <w:rsid w:val="1D9B4C90"/>
    <w:rsid w:val="1DD51824"/>
    <w:rsid w:val="1E4C5F8A"/>
    <w:rsid w:val="1ECF44C6"/>
    <w:rsid w:val="1EF36406"/>
    <w:rsid w:val="1F394761"/>
    <w:rsid w:val="1F4A18E0"/>
    <w:rsid w:val="1F6509EC"/>
    <w:rsid w:val="1FCF6E73"/>
    <w:rsid w:val="1FE8583F"/>
    <w:rsid w:val="20E93F65"/>
    <w:rsid w:val="20EF2BFD"/>
    <w:rsid w:val="217355DC"/>
    <w:rsid w:val="22521696"/>
    <w:rsid w:val="23F92711"/>
    <w:rsid w:val="248F4E23"/>
    <w:rsid w:val="25090731"/>
    <w:rsid w:val="25710085"/>
    <w:rsid w:val="25D041CF"/>
    <w:rsid w:val="27117D71"/>
    <w:rsid w:val="280478D6"/>
    <w:rsid w:val="2810627B"/>
    <w:rsid w:val="29C42E79"/>
    <w:rsid w:val="29D40D62"/>
    <w:rsid w:val="2A475858"/>
    <w:rsid w:val="2B944ACD"/>
    <w:rsid w:val="2C6B7F24"/>
    <w:rsid w:val="2D0A773C"/>
    <w:rsid w:val="2D5B7F98"/>
    <w:rsid w:val="2D5E5392"/>
    <w:rsid w:val="2DCF003E"/>
    <w:rsid w:val="2DF126AA"/>
    <w:rsid w:val="2F1E74CF"/>
    <w:rsid w:val="2F416D1A"/>
    <w:rsid w:val="30801AC4"/>
    <w:rsid w:val="31010E56"/>
    <w:rsid w:val="310E0E7D"/>
    <w:rsid w:val="31B41A25"/>
    <w:rsid w:val="326351F9"/>
    <w:rsid w:val="32A25D21"/>
    <w:rsid w:val="32D81743"/>
    <w:rsid w:val="32D83E39"/>
    <w:rsid w:val="32E14A9C"/>
    <w:rsid w:val="32E77BD8"/>
    <w:rsid w:val="33900270"/>
    <w:rsid w:val="33C65A3F"/>
    <w:rsid w:val="33D53ED4"/>
    <w:rsid w:val="35D501BC"/>
    <w:rsid w:val="36545584"/>
    <w:rsid w:val="367774C5"/>
    <w:rsid w:val="36BD137C"/>
    <w:rsid w:val="37465815"/>
    <w:rsid w:val="37476E97"/>
    <w:rsid w:val="37757EA8"/>
    <w:rsid w:val="378C0D4E"/>
    <w:rsid w:val="37CB1876"/>
    <w:rsid w:val="38CC58A6"/>
    <w:rsid w:val="393F251C"/>
    <w:rsid w:val="39CD7B28"/>
    <w:rsid w:val="3A3F02FA"/>
    <w:rsid w:val="3A563FC1"/>
    <w:rsid w:val="3B712735"/>
    <w:rsid w:val="3C797AF3"/>
    <w:rsid w:val="3CCA2A44"/>
    <w:rsid w:val="3CE24DF8"/>
    <w:rsid w:val="3DA25943"/>
    <w:rsid w:val="3DEA67CE"/>
    <w:rsid w:val="3F185CE9"/>
    <w:rsid w:val="3F52287D"/>
    <w:rsid w:val="3F566811"/>
    <w:rsid w:val="3FEC4A80"/>
    <w:rsid w:val="423544BC"/>
    <w:rsid w:val="426C3C56"/>
    <w:rsid w:val="42EA799C"/>
    <w:rsid w:val="438020AF"/>
    <w:rsid w:val="43880F63"/>
    <w:rsid w:val="4488746D"/>
    <w:rsid w:val="45BC6CA2"/>
    <w:rsid w:val="46761547"/>
    <w:rsid w:val="47753B28"/>
    <w:rsid w:val="48D52555"/>
    <w:rsid w:val="48E42798"/>
    <w:rsid w:val="490948F4"/>
    <w:rsid w:val="4981092F"/>
    <w:rsid w:val="4A6C6EE9"/>
    <w:rsid w:val="4A842484"/>
    <w:rsid w:val="4AD827D0"/>
    <w:rsid w:val="4B971D44"/>
    <w:rsid w:val="4C1930A0"/>
    <w:rsid w:val="4C9170DB"/>
    <w:rsid w:val="4D862070"/>
    <w:rsid w:val="4F1D2EA8"/>
    <w:rsid w:val="508F1B83"/>
    <w:rsid w:val="50AA076B"/>
    <w:rsid w:val="516052CE"/>
    <w:rsid w:val="52397FF8"/>
    <w:rsid w:val="5268443A"/>
    <w:rsid w:val="52720E14"/>
    <w:rsid w:val="527B23BF"/>
    <w:rsid w:val="52D03D8D"/>
    <w:rsid w:val="54387E3C"/>
    <w:rsid w:val="54AD4386"/>
    <w:rsid w:val="55200FFC"/>
    <w:rsid w:val="559D2440"/>
    <w:rsid w:val="56BE0ACC"/>
    <w:rsid w:val="57034731"/>
    <w:rsid w:val="57544F8D"/>
    <w:rsid w:val="5919023C"/>
    <w:rsid w:val="5B33135D"/>
    <w:rsid w:val="5B6360E6"/>
    <w:rsid w:val="5BD7618C"/>
    <w:rsid w:val="5C4E644E"/>
    <w:rsid w:val="5CB169DD"/>
    <w:rsid w:val="5D041848"/>
    <w:rsid w:val="5DA0717E"/>
    <w:rsid w:val="5FBE7D8F"/>
    <w:rsid w:val="603E67DA"/>
    <w:rsid w:val="60E530F9"/>
    <w:rsid w:val="61CA2A1B"/>
    <w:rsid w:val="62FB09B2"/>
    <w:rsid w:val="646709F5"/>
    <w:rsid w:val="6564098B"/>
    <w:rsid w:val="664A6EE1"/>
    <w:rsid w:val="67397CFB"/>
    <w:rsid w:val="69981651"/>
    <w:rsid w:val="6A0C16F7"/>
    <w:rsid w:val="6A405BCA"/>
    <w:rsid w:val="6A5135AE"/>
    <w:rsid w:val="6AFE1987"/>
    <w:rsid w:val="6C6972D4"/>
    <w:rsid w:val="6D06067F"/>
    <w:rsid w:val="6DDE15FC"/>
    <w:rsid w:val="6E922B12"/>
    <w:rsid w:val="6EF966EE"/>
    <w:rsid w:val="6F046E40"/>
    <w:rsid w:val="6F795A80"/>
    <w:rsid w:val="701337DF"/>
    <w:rsid w:val="70A628A5"/>
    <w:rsid w:val="70B0102E"/>
    <w:rsid w:val="71333A0D"/>
    <w:rsid w:val="71816E6E"/>
    <w:rsid w:val="73026998"/>
    <w:rsid w:val="74343D24"/>
    <w:rsid w:val="744D4DE6"/>
    <w:rsid w:val="747F58E7"/>
    <w:rsid w:val="75355FA6"/>
    <w:rsid w:val="75BE243F"/>
    <w:rsid w:val="75ED4AD2"/>
    <w:rsid w:val="774424D0"/>
    <w:rsid w:val="77C90C27"/>
    <w:rsid w:val="783B1B25"/>
    <w:rsid w:val="7879089F"/>
    <w:rsid w:val="78C57641"/>
    <w:rsid w:val="78CE0BEB"/>
    <w:rsid w:val="78FD327E"/>
    <w:rsid w:val="79752E15"/>
    <w:rsid w:val="7A3A5E0C"/>
    <w:rsid w:val="7A3B22B0"/>
    <w:rsid w:val="7A540C7C"/>
    <w:rsid w:val="7AC06311"/>
    <w:rsid w:val="7AF1471D"/>
    <w:rsid w:val="7B4F2E7A"/>
    <w:rsid w:val="7C6333F8"/>
    <w:rsid w:val="7CB4634A"/>
    <w:rsid w:val="7D276B1C"/>
    <w:rsid w:val="7D3923AB"/>
    <w:rsid w:val="7D4F6073"/>
    <w:rsid w:val="7D625DA6"/>
    <w:rsid w:val="7DBD4D8A"/>
    <w:rsid w:val="7DCE343B"/>
    <w:rsid w:val="7E525E1A"/>
    <w:rsid w:val="7F484B27"/>
    <w:rsid w:val="7FDF723A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楷体_GB2312" w:hAnsi="Arial" w:eastAsia="楷体_GB2312"/>
      <w:sz w:val="28"/>
    </w:rPr>
  </w:style>
  <w:style w:type="paragraph" w:styleId="3">
    <w:name w:val="Body Text 2"/>
    <w:basedOn w:val="1"/>
    <w:uiPriority w:val="0"/>
    <w:pPr>
      <w:widowControl/>
      <w:jc w:val="center"/>
    </w:pPr>
    <w:rPr>
      <w:rFonts w:ascii="楷体_GB2312" w:eastAsia="楷体_GB2312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1626</Words>
  <Characters>1702</Characters>
  <Lines>0</Lines>
  <Paragraphs>0</Paragraphs>
  <TotalTime>6</TotalTime>
  <ScaleCrop>false</ScaleCrop>
  <LinksUpToDate>false</LinksUpToDate>
  <CharactersWithSpaces>1716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2025-11-14T09:14:00Z</dcterms:created>
  <dc:creator>李苑</dc:creator>
  <cp:lastModifiedBy>戴刚</cp:lastModifiedBy>
  <dcterms:modified xsi:type="dcterms:W3CDTF">2025-11-18T02:06:12Z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DC93A9F8C5634EC1B16E9AC106567071_11</vt:lpwstr>
  </property>
  <property fmtid="{D5CDD505-2E9C-101B-9397-08002B2CF9AE}" pid="4" name="KSOTemplateDocerSaveRecord">
    <vt:lpwstr>eyJoZGlkIjoiZTYwMDVmNjNmNmIzMmViNzYxMjg5Mjg3ZWJhZjg5NDIiLCJ1c2VySWQiOiIxNjQyMDEwNzYwIn0=</vt:lpwstr>
  </property>
</Properties>
</file>