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7" w:rsidRPr="0070771A" w:rsidRDefault="004A59FB">
      <w:pPr>
        <w:spacing w:before="64" w:line="223" w:lineRule="auto"/>
        <w:ind w:left="2459"/>
        <w:outlineLvl w:val="0"/>
        <w:rPr>
          <w:rFonts w:ascii="宋体" w:eastAsia="宋体" w:hAnsi="宋体" w:cs="宋体"/>
          <w:sz w:val="24"/>
          <w:szCs w:val="24"/>
          <w:lang w:eastAsia="zh-CN"/>
        </w:rPr>
      </w:pPr>
      <w:r w:rsidRPr="0070771A">
        <w:rPr>
          <w:rFonts w:ascii="宋体" w:eastAsia="宋体" w:hAnsi="宋体" w:cs="宋体"/>
          <w:b/>
          <w:bCs/>
          <w:spacing w:val="7"/>
          <w:sz w:val="24"/>
          <w:szCs w:val="24"/>
          <w:lang w:eastAsia="zh-CN"/>
        </w:rPr>
        <w:t>南京东南实验学校</w:t>
      </w:r>
      <w:r w:rsidR="0070771A" w:rsidRPr="0070771A">
        <w:rPr>
          <w:rFonts w:ascii="宋体" w:eastAsia="宋体" w:hAnsi="宋体" w:cs="宋体" w:hint="eastAsia"/>
          <w:b/>
          <w:bCs/>
          <w:spacing w:val="7"/>
          <w:sz w:val="24"/>
          <w:szCs w:val="24"/>
          <w:lang w:eastAsia="zh-CN"/>
        </w:rPr>
        <w:t>人行</w:t>
      </w:r>
      <w:r w:rsidRPr="0070771A">
        <w:rPr>
          <w:rFonts w:ascii="宋体" w:eastAsia="宋体" w:hAnsi="宋体" w:cs="宋体"/>
          <w:b/>
          <w:bCs/>
          <w:spacing w:val="7"/>
          <w:sz w:val="24"/>
          <w:szCs w:val="24"/>
          <w:lang w:eastAsia="zh-CN"/>
        </w:rPr>
        <w:t>步道两侧绿化报价清单</w:t>
      </w:r>
    </w:p>
    <w:p w:rsidR="00335A07" w:rsidRPr="0070771A" w:rsidRDefault="00335A07">
      <w:pPr>
        <w:spacing w:line="17" w:lineRule="exact"/>
        <w:rPr>
          <w:sz w:val="24"/>
          <w:szCs w:val="24"/>
          <w:lang w:eastAsia="zh-CN"/>
        </w:rPr>
      </w:pPr>
    </w:p>
    <w:tbl>
      <w:tblPr>
        <w:tblStyle w:val="TableNormal"/>
        <w:tblW w:w="10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99"/>
        <w:gridCol w:w="1559"/>
        <w:gridCol w:w="850"/>
        <w:gridCol w:w="722"/>
        <w:gridCol w:w="1503"/>
        <w:gridCol w:w="1296"/>
        <w:gridCol w:w="2023"/>
      </w:tblGrid>
      <w:tr w:rsidR="00335A07" w:rsidRPr="0070771A" w:rsidTr="0070771A">
        <w:trPr>
          <w:trHeight w:val="536"/>
        </w:trPr>
        <w:tc>
          <w:tcPr>
            <w:tcW w:w="4254" w:type="dxa"/>
            <w:gridSpan w:val="3"/>
          </w:tcPr>
          <w:p w:rsidR="00335A07" w:rsidRPr="0070771A" w:rsidRDefault="004A59FB">
            <w:pPr>
              <w:pStyle w:val="TableText"/>
              <w:spacing w:before="161" w:line="219" w:lineRule="auto"/>
              <w:ind w:left="45"/>
              <w:rPr>
                <w:lang w:eastAsia="zh-CN"/>
              </w:rPr>
            </w:pPr>
            <w:r w:rsidRPr="0070771A">
              <w:rPr>
                <w:b/>
                <w:bCs/>
                <w:spacing w:val="-2"/>
                <w:lang w:eastAsia="zh-CN"/>
              </w:rPr>
              <w:t>建设单位：南京东南实验学校</w:t>
            </w:r>
          </w:p>
        </w:tc>
        <w:tc>
          <w:tcPr>
            <w:tcW w:w="6394" w:type="dxa"/>
            <w:gridSpan w:val="5"/>
          </w:tcPr>
          <w:p w:rsidR="00335A07" w:rsidRPr="0070771A" w:rsidRDefault="004A59FB">
            <w:pPr>
              <w:pStyle w:val="TableText"/>
              <w:spacing w:before="160" w:line="218" w:lineRule="auto"/>
              <w:ind w:left="38"/>
            </w:pPr>
            <w:proofErr w:type="spellStart"/>
            <w:r w:rsidRPr="0070771A">
              <w:rPr>
                <w:b/>
                <w:bCs/>
                <w:spacing w:val="-3"/>
              </w:rPr>
              <w:t>报价单位</w:t>
            </w:r>
            <w:proofErr w:type="spellEnd"/>
            <w:r w:rsidRPr="0070771A">
              <w:rPr>
                <w:b/>
                <w:bCs/>
                <w:spacing w:val="-3"/>
              </w:rPr>
              <w:t>：</w:t>
            </w:r>
          </w:p>
        </w:tc>
      </w:tr>
      <w:tr w:rsidR="00335A07" w:rsidRPr="0070771A" w:rsidTr="0070771A">
        <w:trPr>
          <w:trHeight w:val="666"/>
        </w:trPr>
        <w:tc>
          <w:tcPr>
            <w:tcW w:w="796" w:type="dxa"/>
            <w:shd w:val="clear" w:color="auto" w:fill="F2F2F2"/>
          </w:tcPr>
          <w:p w:rsidR="00335A07" w:rsidRPr="0070771A" w:rsidRDefault="004A59FB">
            <w:pPr>
              <w:pStyle w:val="TableText"/>
              <w:spacing w:before="222" w:line="220" w:lineRule="auto"/>
              <w:ind w:left="166"/>
            </w:pPr>
            <w:proofErr w:type="spellStart"/>
            <w:r w:rsidRPr="0070771A">
              <w:rPr>
                <w:b/>
                <w:bCs/>
                <w:spacing w:val="-9"/>
              </w:rPr>
              <w:t>项目</w:t>
            </w:r>
            <w:proofErr w:type="spellEnd"/>
          </w:p>
        </w:tc>
        <w:tc>
          <w:tcPr>
            <w:tcW w:w="1899" w:type="dxa"/>
          </w:tcPr>
          <w:p w:rsidR="00335A07" w:rsidRPr="0070771A" w:rsidRDefault="004A59FB">
            <w:pPr>
              <w:pStyle w:val="TableText"/>
              <w:spacing w:before="222" w:line="219" w:lineRule="auto"/>
              <w:ind w:left="472"/>
            </w:pPr>
            <w:proofErr w:type="spellStart"/>
            <w:r w:rsidRPr="0070771A">
              <w:rPr>
                <w:b/>
                <w:bCs/>
                <w:spacing w:val="-7"/>
              </w:rPr>
              <w:t>种类</w:t>
            </w:r>
            <w:proofErr w:type="spellEnd"/>
          </w:p>
        </w:tc>
        <w:tc>
          <w:tcPr>
            <w:tcW w:w="1559" w:type="dxa"/>
          </w:tcPr>
          <w:p w:rsidR="00335A07" w:rsidRPr="0070771A" w:rsidRDefault="004A59FB">
            <w:pPr>
              <w:pStyle w:val="TableText"/>
              <w:spacing w:before="222" w:line="219" w:lineRule="auto"/>
              <w:ind w:left="600"/>
            </w:pPr>
            <w:proofErr w:type="spellStart"/>
            <w:r w:rsidRPr="0070771A">
              <w:rPr>
                <w:b/>
                <w:bCs/>
                <w:spacing w:val="-7"/>
              </w:rPr>
              <w:t>规格</w:t>
            </w:r>
            <w:proofErr w:type="spellEnd"/>
          </w:p>
        </w:tc>
        <w:tc>
          <w:tcPr>
            <w:tcW w:w="850" w:type="dxa"/>
            <w:shd w:val="clear" w:color="auto" w:fill="F2F2F2"/>
          </w:tcPr>
          <w:p w:rsidR="00335A07" w:rsidRPr="0070771A" w:rsidRDefault="004A59FB">
            <w:pPr>
              <w:pStyle w:val="TableText"/>
              <w:spacing w:before="222" w:line="220" w:lineRule="auto"/>
              <w:ind w:left="203"/>
            </w:pPr>
            <w:proofErr w:type="spellStart"/>
            <w:r w:rsidRPr="0070771A">
              <w:rPr>
                <w:b/>
                <w:bCs/>
                <w:spacing w:val="-8"/>
              </w:rPr>
              <w:t>单位</w:t>
            </w:r>
            <w:proofErr w:type="spellEnd"/>
          </w:p>
        </w:tc>
        <w:tc>
          <w:tcPr>
            <w:tcW w:w="722" w:type="dxa"/>
            <w:shd w:val="clear" w:color="auto" w:fill="F2F2F2"/>
          </w:tcPr>
          <w:p w:rsidR="00335A07" w:rsidRPr="0070771A" w:rsidRDefault="004A59FB" w:rsidP="0070771A">
            <w:pPr>
              <w:pStyle w:val="TableText"/>
              <w:spacing w:before="222" w:line="219" w:lineRule="auto"/>
              <w:jc w:val="center"/>
            </w:pPr>
            <w:proofErr w:type="spellStart"/>
            <w:r w:rsidRPr="0070771A">
              <w:rPr>
                <w:b/>
                <w:bCs/>
                <w:spacing w:val="-8"/>
              </w:rPr>
              <w:t>数量</w:t>
            </w:r>
            <w:proofErr w:type="spellEnd"/>
          </w:p>
        </w:tc>
        <w:tc>
          <w:tcPr>
            <w:tcW w:w="1503" w:type="dxa"/>
            <w:shd w:val="clear" w:color="auto" w:fill="F2F2F2"/>
          </w:tcPr>
          <w:p w:rsidR="00335A07" w:rsidRPr="0070771A" w:rsidRDefault="004A59FB">
            <w:pPr>
              <w:pStyle w:val="TableText"/>
              <w:spacing w:before="221" w:line="218" w:lineRule="auto"/>
              <w:ind w:left="160"/>
            </w:pPr>
            <w:proofErr w:type="spellStart"/>
            <w:r w:rsidRPr="0070771A">
              <w:rPr>
                <w:b/>
                <w:bCs/>
                <w:spacing w:val="-4"/>
              </w:rPr>
              <w:t>单价（元</w:t>
            </w:r>
            <w:proofErr w:type="spellEnd"/>
            <w:r w:rsidRPr="0070771A">
              <w:rPr>
                <w:b/>
                <w:bCs/>
                <w:spacing w:val="-4"/>
              </w:rPr>
              <w:t>）</w:t>
            </w:r>
          </w:p>
        </w:tc>
        <w:tc>
          <w:tcPr>
            <w:tcW w:w="1296" w:type="dxa"/>
            <w:shd w:val="clear" w:color="auto" w:fill="F2F2F2"/>
          </w:tcPr>
          <w:p w:rsidR="00335A07" w:rsidRPr="0070771A" w:rsidRDefault="004A59FB">
            <w:pPr>
              <w:pStyle w:val="TableText"/>
              <w:spacing w:before="221" w:line="218" w:lineRule="auto"/>
              <w:ind w:left="58"/>
            </w:pPr>
            <w:proofErr w:type="spellStart"/>
            <w:r w:rsidRPr="0070771A">
              <w:rPr>
                <w:b/>
                <w:bCs/>
                <w:spacing w:val="-4"/>
              </w:rPr>
              <w:t>合价（元</w:t>
            </w:r>
            <w:proofErr w:type="spellEnd"/>
            <w:r w:rsidRPr="0070771A">
              <w:rPr>
                <w:b/>
                <w:bCs/>
                <w:spacing w:val="-4"/>
              </w:rPr>
              <w:t>）</w:t>
            </w:r>
          </w:p>
        </w:tc>
        <w:tc>
          <w:tcPr>
            <w:tcW w:w="2023" w:type="dxa"/>
            <w:shd w:val="clear" w:color="auto" w:fill="F2F2F2"/>
          </w:tcPr>
          <w:p w:rsidR="00335A07" w:rsidRPr="0070771A" w:rsidRDefault="004A59FB">
            <w:pPr>
              <w:pStyle w:val="TableText"/>
              <w:spacing w:before="221" w:line="221" w:lineRule="auto"/>
              <w:ind w:left="785"/>
            </w:pPr>
            <w:proofErr w:type="spellStart"/>
            <w:r w:rsidRPr="0070771A">
              <w:rPr>
                <w:b/>
                <w:bCs/>
                <w:spacing w:val="-8"/>
              </w:rPr>
              <w:t>备注</w:t>
            </w:r>
            <w:proofErr w:type="spellEnd"/>
          </w:p>
        </w:tc>
      </w:tr>
      <w:tr w:rsidR="00335A07" w:rsidRPr="0070771A" w:rsidTr="0070771A">
        <w:trPr>
          <w:trHeight w:val="647"/>
        </w:trPr>
        <w:tc>
          <w:tcPr>
            <w:tcW w:w="796" w:type="dxa"/>
          </w:tcPr>
          <w:p w:rsidR="00335A07" w:rsidRPr="0070771A" w:rsidRDefault="004A59FB">
            <w:pPr>
              <w:spacing w:before="231" w:line="176" w:lineRule="auto"/>
              <w:ind w:left="359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:rsidR="00335A07" w:rsidRPr="0070771A" w:rsidRDefault="004A59FB">
            <w:pPr>
              <w:pStyle w:val="TableText"/>
              <w:spacing w:before="213" w:line="219" w:lineRule="auto"/>
              <w:ind w:left="471"/>
              <w:rPr>
                <w:lang w:eastAsia="zh-CN"/>
              </w:rPr>
            </w:pPr>
            <w:proofErr w:type="spellStart"/>
            <w:proofErr w:type="gramStart"/>
            <w:r w:rsidRPr="0070771A">
              <w:rPr>
                <w:spacing w:val="-5"/>
              </w:rPr>
              <w:t>榉</w:t>
            </w:r>
            <w:proofErr w:type="gramEnd"/>
            <w:r w:rsidRPr="0070771A">
              <w:rPr>
                <w:spacing w:val="-5"/>
              </w:rPr>
              <w:t>树</w:t>
            </w:r>
            <w:proofErr w:type="spellEnd"/>
            <w:r w:rsidR="0070771A">
              <w:rPr>
                <w:rFonts w:hint="eastAsia"/>
                <w:spacing w:val="-5"/>
                <w:lang w:eastAsia="zh-CN"/>
              </w:rPr>
              <w:t>（校内）</w:t>
            </w:r>
          </w:p>
        </w:tc>
        <w:tc>
          <w:tcPr>
            <w:tcW w:w="1559" w:type="dxa"/>
          </w:tcPr>
          <w:p w:rsidR="00335A07" w:rsidRPr="0070771A" w:rsidRDefault="004A59FB">
            <w:pPr>
              <w:pStyle w:val="TableText"/>
              <w:spacing w:before="213" w:line="219" w:lineRule="auto"/>
              <w:ind w:left="34"/>
            </w:pPr>
            <w:r w:rsidRPr="0070771A">
              <w:rPr>
                <w:spacing w:val="-1"/>
              </w:rPr>
              <w:t>胸径20-30cm</w:t>
            </w:r>
          </w:p>
        </w:tc>
        <w:tc>
          <w:tcPr>
            <w:tcW w:w="850" w:type="dxa"/>
          </w:tcPr>
          <w:p w:rsidR="00335A07" w:rsidRPr="0070771A" w:rsidRDefault="004A59FB">
            <w:pPr>
              <w:pStyle w:val="TableText"/>
              <w:spacing w:before="213" w:line="219" w:lineRule="auto"/>
              <w:ind w:left="323"/>
            </w:pPr>
            <w:r w:rsidRPr="0070771A">
              <w:t>株</w:t>
            </w:r>
          </w:p>
        </w:tc>
        <w:tc>
          <w:tcPr>
            <w:tcW w:w="722" w:type="dxa"/>
          </w:tcPr>
          <w:p w:rsidR="00335A07" w:rsidRPr="0070771A" w:rsidRDefault="004A59FB" w:rsidP="0070771A">
            <w:pPr>
              <w:spacing w:before="231" w:line="176" w:lineRule="auto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pacing w:val="-7"/>
                <w:sz w:val="24"/>
                <w:szCs w:val="24"/>
              </w:rPr>
              <w:t>31</w:t>
            </w:r>
          </w:p>
        </w:tc>
        <w:tc>
          <w:tcPr>
            <w:tcW w:w="1503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335A07" w:rsidRPr="0070771A" w:rsidRDefault="004A59FB">
            <w:pPr>
              <w:pStyle w:val="TableText"/>
              <w:spacing w:before="67" w:line="219" w:lineRule="auto"/>
              <w:ind w:left="65"/>
              <w:rPr>
                <w:lang w:eastAsia="zh-CN"/>
              </w:rPr>
            </w:pPr>
            <w:r w:rsidRPr="0070771A">
              <w:rPr>
                <w:spacing w:val="-2"/>
                <w:lang w:eastAsia="zh-CN"/>
              </w:rPr>
              <w:t>移栽（养护一年，</w:t>
            </w:r>
          </w:p>
          <w:p w:rsidR="00335A07" w:rsidRPr="0070771A" w:rsidRDefault="004A59FB">
            <w:pPr>
              <w:pStyle w:val="TableText"/>
              <w:spacing w:before="7" w:line="213" w:lineRule="auto"/>
              <w:ind w:left="544"/>
              <w:rPr>
                <w:lang w:eastAsia="zh-CN"/>
              </w:rPr>
            </w:pPr>
            <w:r w:rsidRPr="0070771A">
              <w:rPr>
                <w:spacing w:val="-3"/>
                <w:lang w:eastAsia="zh-CN"/>
              </w:rPr>
              <w:t>包成活）</w:t>
            </w:r>
          </w:p>
        </w:tc>
      </w:tr>
      <w:tr w:rsidR="00335A07" w:rsidRPr="0070771A" w:rsidTr="0070771A">
        <w:trPr>
          <w:trHeight w:val="707"/>
        </w:trPr>
        <w:tc>
          <w:tcPr>
            <w:tcW w:w="796" w:type="dxa"/>
          </w:tcPr>
          <w:p w:rsidR="00335A07" w:rsidRPr="0070771A" w:rsidRDefault="004A59FB">
            <w:pPr>
              <w:spacing w:before="263" w:line="176" w:lineRule="auto"/>
              <w:ind w:left="345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:rsidR="00335A07" w:rsidRPr="0070771A" w:rsidRDefault="004A59FB">
            <w:pPr>
              <w:pStyle w:val="TableText"/>
              <w:spacing w:before="245" w:line="219" w:lineRule="auto"/>
              <w:ind w:left="238"/>
            </w:pPr>
            <w:proofErr w:type="spellStart"/>
            <w:r w:rsidRPr="0070771A">
              <w:rPr>
                <w:spacing w:val="-4"/>
              </w:rPr>
              <w:t>红叶石楠</w:t>
            </w:r>
            <w:proofErr w:type="spellEnd"/>
            <w:r w:rsidR="0070771A" w:rsidRPr="0070771A">
              <w:rPr>
                <w:rFonts w:hint="eastAsia"/>
                <w:spacing w:val="-4"/>
                <w:lang w:eastAsia="zh-CN"/>
              </w:rPr>
              <w:t>球</w:t>
            </w:r>
          </w:p>
        </w:tc>
        <w:tc>
          <w:tcPr>
            <w:tcW w:w="1559" w:type="dxa"/>
          </w:tcPr>
          <w:p w:rsidR="00335A07" w:rsidRPr="0070771A" w:rsidRDefault="004A59FB">
            <w:pPr>
              <w:pStyle w:val="TableText"/>
              <w:spacing w:before="245" w:line="219" w:lineRule="auto"/>
              <w:ind w:left="41"/>
            </w:pPr>
            <w:r w:rsidRPr="0070771A">
              <w:rPr>
                <w:spacing w:val="-4"/>
              </w:rPr>
              <w:t>高0.8米</w:t>
            </w:r>
          </w:p>
        </w:tc>
        <w:tc>
          <w:tcPr>
            <w:tcW w:w="850" w:type="dxa"/>
          </w:tcPr>
          <w:p w:rsidR="00335A07" w:rsidRPr="0070771A" w:rsidRDefault="004A59FB">
            <w:pPr>
              <w:pStyle w:val="TableText"/>
              <w:spacing w:before="245" w:line="219" w:lineRule="auto"/>
              <w:ind w:left="323"/>
            </w:pPr>
            <w:r w:rsidRPr="0070771A">
              <w:t>株</w:t>
            </w:r>
          </w:p>
        </w:tc>
        <w:tc>
          <w:tcPr>
            <w:tcW w:w="722" w:type="dxa"/>
          </w:tcPr>
          <w:p w:rsidR="00335A07" w:rsidRPr="0070771A" w:rsidRDefault="004A59FB" w:rsidP="0070771A">
            <w:pPr>
              <w:spacing w:before="263" w:line="176" w:lineRule="auto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pacing w:val="-4"/>
                <w:sz w:val="24"/>
                <w:szCs w:val="24"/>
              </w:rPr>
              <w:t>252</w:t>
            </w:r>
          </w:p>
        </w:tc>
        <w:tc>
          <w:tcPr>
            <w:tcW w:w="1503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335A07" w:rsidRPr="0070771A" w:rsidRDefault="004A59FB">
            <w:pPr>
              <w:pStyle w:val="TableText"/>
              <w:spacing w:before="99" w:line="219" w:lineRule="auto"/>
              <w:ind w:left="64"/>
              <w:rPr>
                <w:lang w:eastAsia="zh-CN"/>
              </w:rPr>
            </w:pPr>
            <w:r w:rsidRPr="0070771A">
              <w:rPr>
                <w:spacing w:val="-2"/>
                <w:lang w:eastAsia="zh-CN"/>
              </w:rPr>
              <w:t>补栽（养护一年，</w:t>
            </w:r>
          </w:p>
          <w:p w:rsidR="00335A07" w:rsidRPr="0070771A" w:rsidRDefault="004A59FB">
            <w:pPr>
              <w:pStyle w:val="TableText"/>
              <w:spacing w:before="4" w:line="220" w:lineRule="auto"/>
              <w:ind w:left="544"/>
              <w:rPr>
                <w:lang w:eastAsia="zh-CN"/>
              </w:rPr>
            </w:pPr>
            <w:r w:rsidRPr="0070771A">
              <w:rPr>
                <w:spacing w:val="-3"/>
                <w:lang w:eastAsia="zh-CN"/>
              </w:rPr>
              <w:t>包成活）</w:t>
            </w:r>
          </w:p>
        </w:tc>
      </w:tr>
      <w:tr w:rsidR="00335A07" w:rsidRPr="0070771A" w:rsidTr="0070771A">
        <w:trPr>
          <w:trHeight w:val="766"/>
        </w:trPr>
        <w:tc>
          <w:tcPr>
            <w:tcW w:w="796" w:type="dxa"/>
          </w:tcPr>
          <w:p w:rsidR="00335A07" w:rsidRPr="0070771A" w:rsidRDefault="004A59FB">
            <w:pPr>
              <w:spacing w:before="292" w:line="176" w:lineRule="auto"/>
              <w:ind w:left="347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1899" w:type="dxa"/>
          </w:tcPr>
          <w:p w:rsidR="00335A07" w:rsidRPr="0070771A" w:rsidRDefault="004A59FB">
            <w:pPr>
              <w:pStyle w:val="TableText"/>
              <w:spacing w:before="274" w:line="219" w:lineRule="auto"/>
              <w:ind w:left="471"/>
            </w:pPr>
            <w:proofErr w:type="spellStart"/>
            <w:r w:rsidRPr="0070771A">
              <w:rPr>
                <w:spacing w:val="-5"/>
              </w:rPr>
              <w:t>榉树</w:t>
            </w:r>
            <w:proofErr w:type="spellEnd"/>
          </w:p>
        </w:tc>
        <w:tc>
          <w:tcPr>
            <w:tcW w:w="1559" w:type="dxa"/>
          </w:tcPr>
          <w:p w:rsidR="00335A07" w:rsidRPr="0070771A" w:rsidRDefault="004A59FB">
            <w:pPr>
              <w:pStyle w:val="TableText"/>
              <w:spacing w:before="262" w:line="207" w:lineRule="auto"/>
              <w:ind w:left="34"/>
              <w:rPr>
                <w:rFonts w:ascii="Segoe UI" w:eastAsia="Segoe UI" w:hAnsi="Segoe UI" w:cs="Segoe UI"/>
              </w:rPr>
            </w:pPr>
            <w:r w:rsidRPr="0070771A">
              <w:rPr>
                <w:spacing w:val="-1"/>
              </w:rPr>
              <w:t>胸径</w:t>
            </w:r>
            <w:r w:rsidRPr="0070771A">
              <w:rPr>
                <w:rFonts w:ascii="Segoe UI" w:eastAsia="Segoe UI" w:hAnsi="Segoe UI" w:cs="Segoe UI"/>
                <w:spacing w:val="-1"/>
              </w:rPr>
              <w:t>10-15cm</w:t>
            </w:r>
          </w:p>
        </w:tc>
        <w:tc>
          <w:tcPr>
            <w:tcW w:w="850" w:type="dxa"/>
          </w:tcPr>
          <w:p w:rsidR="00335A07" w:rsidRPr="0070771A" w:rsidRDefault="004A59FB">
            <w:pPr>
              <w:pStyle w:val="TableText"/>
              <w:spacing w:before="274" w:line="219" w:lineRule="auto"/>
              <w:ind w:left="323"/>
            </w:pPr>
            <w:r w:rsidRPr="0070771A">
              <w:t>株</w:t>
            </w:r>
          </w:p>
        </w:tc>
        <w:tc>
          <w:tcPr>
            <w:tcW w:w="722" w:type="dxa"/>
          </w:tcPr>
          <w:p w:rsidR="00335A07" w:rsidRPr="0070771A" w:rsidRDefault="004A59FB" w:rsidP="0070771A">
            <w:pPr>
              <w:spacing w:before="292" w:line="176" w:lineRule="auto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70771A">
              <w:rPr>
                <w:rFonts w:ascii="Segoe UI" w:eastAsia="Segoe UI" w:hAnsi="Segoe UI" w:cs="Segoe UI"/>
                <w:spacing w:val="-7"/>
                <w:sz w:val="24"/>
                <w:szCs w:val="24"/>
              </w:rPr>
              <w:t>69</w:t>
            </w:r>
          </w:p>
        </w:tc>
        <w:tc>
          <w:tcPr>
            <w:tcW w:w="1503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335A07" w:rsidRPr="0070771A" w:rsidRDefault="004A59FB">
            <w:pPr>
              <w:pStyle w:val="TableText"/>
              <w:spacing w:before="128" w:line="219" w:lineRule="auto"/>
              <w:ind w:left="62"/>
              <w:rPr>
                <w:lang w:eastAsia="zh-CN"/>
              </w:rPr>
            </w:pPr>
            <w:r w:rsidRPr="0070771A">
              <w:rPr>
                <w:spacing w:val="-1"/>
                <w:lang w:eastAsia="zh-CN"/>
              </w:rPr>
              <w:t>购买（养护一年，</w:t>
            </w:r>
          </w:p>
          <w:p w:rsidR="00335A07" w:rsidRPr="0070771A" w:rsidRDefault="004A59FB">
            <w:pPr>
              <w:pStyle w:val="TableText"/>
              <w:spacing w:before="7" w:line="220" w:lineRule="auto"/>
              <w:ind w:left="544"/>
              <w:rPr>
                <w:lang w:eastAsia="zh-CN"/>
              </w:rPr>
            </w:pPr>
            <w:r w:rsidRPr="0070771A">
              <w:rPr>
                <w:spacing w:val="-3"/>
                <w:lang w:eastAsia="zh-CN"/>
              </w:rPr>
              <w:t>包成活）</w:t>
            </w:r>
          </w:p>
        </w:tc>
      </w:tr>
      <w:tr w:rsidR="00335A07" w:rsidRPr="0070771A" w:rsidTr="0070771A">
        <w:trPr>
          <w:trHeight w:val="587"/>
        </w:trPr>
        <w:tc>
          <w:tcPr>
            <w:tcW w:w="2695" w:type="dxa"/>
            <w:gridSpan w:val="2"/>
          </w:tcPr>
          <w:p w:rsidR="00335A07" w:rsidRPr="0070771A" w:rsidRDefault="004A59FB">
            <w:pPr>
              <w:pStyle w:val="TableText"/>
              <w:spacing w:before="187" w:line="219" w:lineRule="auto"/>
              <w:ind w:left="403"/>
            </w:pPr>
            <w:proofErr w:type="spellStart"/>
            <w:r w:rsidRPr="0070771A">
              <w:rPr>
                <w:spacing w:val="-3"/>
              </w:rPr>
              <w:t>总计（含税</w:t>
            </w:r>
            <w:proofErr w:type="spellEnd"/>
            <w:r w:rsidRPr="0070771A">
              <w:rPr>
                <w:spacing w:val="-3"/>
              </w:rPr>
              <w:t>）</w:t>
            </w:r>
          </w:p>
        </w:tc>
        <w:tc>
          <w:tcPr>
            <w:tcW w:w="7953" w:type="dxa"/>
            <w:gridSpan w:val="6"/>
          </w:tcPr>
          <w:p w:rsidR="00335A07" w:rsidRPr="0070771A" w:rsidRDefault="00335A07">
            <w:pPr>
              <w:rPr>
                <w:sz w:val="24"/>
                <w:szCs w:val="24"/>
              </w:rPr>
            </w:pPr>
          </w:p>
        </w:tc>
      </w:tr>
      <w:tr w:rsidR="00335A07">
        <w:trPr>
          <w:trHeight w:val="2253"/>
        </w:trPr>
        <w:tc>
          <w:tcPr>
            <w:tcW w:w="10648" w:type="dxa"/>
            <w:gridSpan w:val="8"/>
          </w:tcPr>
          <w:p w:rsidR="0070771A" w:rsidRPr="0070771A" w:rsidRDefault="0070771A" w:rsidP="0070771A">
            <w:pPr>
              <w:pStyle w:val="TableText"/>
              <w:spacing w:before="143" w:line="218" w:lineRule="auto"/>
              <w:ind w:left="40"/>
              <w:rPr>
                <w:b/>
                <w:bCs/>
                <w:spacing w:val="-3"/>
                <w:lang w:eastAsia="zh-CN"/>
              </w:rPr>
            </w:pPr>
            <w:r w:rsidRPr="0070771A">
              <w:rPr>
                <w:rFonts w:hint="eastAsia"/>
                <w:b/>
                <w:bCs/>
                <w:spacing w:val="-3"/>
                <w:lang w:eastAsia="zh-CN"/>
              </w:rPr>
              <w:t>项目实施要求：</w:t>
            </w:r>
          </w:p>
          <w:p w:rsidR="0070771A" w:rsidRPr="0070771A" w:rsidRDefault="0070771A" w:rsidP="0070771A">
            <w:pPr>
              <w:pStyle w:val="TableText"/>
              <w:spacing w:before="143" w:line="218" w:lineRule="auto"/>
              <w:ind w:left="40"/>
              <w:rPr>
                <w:bCs/>
                <w:spacing w:val="-3"/>
                <w:lang w:eastAsia="zh-CN"/>
              </w:rPr>
            </w:pPr>
            <w:r w:rsidRPr="0070771A">
              <w:rPr>
                <w:bCs/>
                <w:spacing w:val="-3"/>
                <w:lang w:eastAsia="zh-CN"/>
              </w:rPr>
              <w:t>1.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严格按照报价清单上的要求实施，不得随意更改；</w:t>
            </w:r>
            <w:r w:rsidRPr="0070771A">
              <w:rPr>
                <w:bCs/>
                <w:spacing w:val="-3"/>
                <w:lang w:eastAsia="zh-CN"/>
              </w:rPr>
              <w:t>2.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项目完成时间：自中标通知之日起，一个月内完工；</w:t>
            </w:r>
            <w:r w:rsidRPr="0070771A">
              <w:rPr>
                <w:bCs/>
                <w:spacing w:val="-3"/>
                <w:lang w:eastAsia="zh-CN"/>
              </w:rPr>
              <w:t>3.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施工环节需接受校方监督，材料需经校方验收后方可进行施工；</w:t>
            </w:r>
            <w:r w:rsidRPr="0070771A">
              <w:rPr>
                <w:bCs/>
                <w:spacing w:val="-3"/>
                <w:lang w:eastAsia="zh-CN"/>
              </w:rPr>
              <w:t>4.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绿化和公物保护好。</w:t>
            </w:r>
          </w:p>
          <w:p w:rsidR="0070771A" w:rsidRPr="0070771A" w:rsidRDefault="0070771A" w:rsidP="0070771A">
            <w:pPr>
              <w:pStyle w:val="TableText"/>
              <w:spacing w:before="143" w:line="218" w:lineRule="auto"/>
              <w:ind w:left="40"/>
              <w:rPr>
                <w:b/>
                <w:bCs/>
                <w:spacing w:val="-3"/>
                <w:lang w:eastAsia="zh-CN"/>
              </w:rPr>
            </w:pPr>
            <w:r w:rsidRPr="0070771A">
              <w:rPr>
                <w:rFonts w:hint="eastAsia"/>
                <w:b/>
                <w:bCs/>
                <w:spacing w:val="-3"/>
                <w:lang w:eastAsia="zh-CN"/>
              </w:rPr>
              <w:t>报价要求：</w:t>
            </w:r>
          </w:p>
          <w:p w:rsidR="0070771A" w:rsidRPr="0070771A" w:rsidRDefault="0070771A" w:rsidP="0070771A">
            <w:pPr>
              <w:pStyle w:val="TableText"/>
              <w:spacing w:before="143" w:line="218" w:lineRule="auto"/>
              <w:ind w:left="40"/>
              <w:rPr>
                <w:bCs/>
                <w:spacing w:val="-3"/>
                <w:lang w:eastAsia="zh-CN"/>
              </w:rPr>
            </w:pPr>
            <w:r w:rsidRPr="0070771A">
              <w:rPr>
                <w:bCs/>
                <w:spacing w:val="-3"/>
                <w:lang w:eastAsia="zh-CN"/>
              </w:rPr>
              <w:t>1.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有意向的单位报价，本报价包含该项目实施过程中的一切费用；</w:t>
            </w:r>
            <w:r w:rsidRPr="0070771A">
              <w:rPr>
                <w:bCs/>
                <w:spacing w:val="-3"/>
                <w:lang w:eastAsia="zh-CN"/>
              </w:rPr>
              <w:t>2.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施工和完成时间严格按照校方要求进行，待校方验收合格后方可支付费用；</w:t>
            </w:r>
            <w:r w:rsidRPr="0070771A">
              <w:rPr>
                <w:bCs/>
                <w:spacing w:val="-3"/>
                <w:lang w:eastAsia="zh-CN"/>
              </w:rPr>
              <w:t>3.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报价文件包括：报价单、公司营业执照和法人身份证复印件、质</w:t>
            </w:r>
            <w:proofErr w:type="gramStart"/>
            <w:r w:rsidRPr="0070771A">
              <w:rPr>
                <w:rFonts w:hint="eastAsia"/>
                <w:bCs/>
                <w:spacing w:val="-3"/>
                <w:lang w:eastAsia="zh-CN"/>
              </w:rPr>
              <w:t>保承诺</w:t>
            </w:r>
            <w:proofErr w:type="gramEnd"/>
            <w:r w:rsidRPr="0070771A">
              <w:rPr>
                <w:rFonts w:hint="eastAsia"/>
                <w:bCs/>
                <w:spacing w:val="-3"/>
                <w:lang w:eastAsia="zh-CN"/>
              </w:rPr>
              <w:t>书、对学校的免责协议书、投标人联系电话、进校人员无犯罪记录证明等；</w:t>
            </w:r>
            <w:r w:rsidRPr="0070771A">
              <w:rPr>
                <w:bCs/>
                <w:spacing w:val="-3"/>
                <w:lang w:eastAsia="zh-CN"/>
              </w:rPr>
              <w:t>4.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所报价为最终报价，施工过程中不得增减工作量及价格；</w:t>
            </w:r>
            <w:r w:rsidRPr="0070771A">
              <w:rPr>
                <w:bCs/>
                <w:spacing w:val="-3"/>
                <w:lang w:eastAsia="zh-CN"/>
              </w:rPr>
              <w:t>5.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有意向的单位报价前，务必对照清单，自行查看现场，再进行报价，核算后报总价；</w:t>
            </w:r>
            <w:r w:rsidRPr="0070771A">
              <w:rPr>
                <w:bCs/>
                <w:spacing w:val="-3"/>
                <w:lang w:eastAsia="zh-CN"/>
              </w:rPr>
              <w:t>6.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中标单位在正式施工前必须为施工人员购买人身意外伤害保险；</w:t>
            </w:r>
            <w:r w:rsidRPr="0070771A">
              <w:rPr>
                <w:bCs/>
                <w:spacing w:val="-3"/>
                <w:lang w:eastAsia="zh-CN"/>
              </w:rPr>
              <w:t>7.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施工时爱护校园各种设施设备，损坏按价赔偿；</w:t>
            </w:r>
            <w:r w:rsidRPr="0070771A">
              <w:rPr>
                <w:bCs/>
                <w:spacing w:val="-3"/>
                <w:lang w:eastAsia="zh-CN"/>
              </w:rPr>
              <w:t>8.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施工时要与其他施工单位相互配合，不得相互排斥。密封盖章送后勤保障中心东办</w:t>
            </w:r>
            <w:r w:rsidRPr="0070771A">
              <w:rPr>
                <w:bCs/>
                <w:spacing w:val="-3"/>
                <w:lang w:eastAsia="zh-CN"/>
              </w:rPr>
              <w:t>111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办公室，联系电话</w:t>
            </w:r>
            <w:r w:rsidRPr="0070771A">
              <w:rPr>
                <w:bCs/>
                <w:spacing w:val="-3"/>
                <w:lang w:eastAsia="zh-CN"/>
              </w:rPr>
              <w:t xml:space="preserve">52724099  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截止时间：</w:t>
            </w:r>
            <w:r w:rsidRPr="0070771A">
              <w:rPr>
                <w:bCs/>
                <w:spacing w:val="-3"/>
                <w:lang w:eastAsia="zh-CN"/>
              </w:rPr>
              <w:t>2026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年</w:t>
            </w:r>
            <w:r w:rsidRPr="0070771A">
              <w:rPr>
                <w:bCs/>
                <w:spacing w:val="-3"/>
                <w:lang w:eastAsia="zh-CN"/>
              </w:rPr>
              <w:t>3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月</w:t>
            </w:r>
            <w:r w:rsidRPr="0070771A">
              <w:rPr>
                <w:bCs/>
                <w:spacing w:val="-3"/>
                <w:lang w:eastAsia="zh-CN"/>
              </w:rPr>
              <w:t>30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日下午</w:t>
            </w:r>
            <w:r w:rsidRPr="0070771A">
              <w:rPr>
                <w:bCs/>
                <w:spacing w:val="-3"/>
                <w:lang w:eastAsia="zh-CN"/>
              </w:rPr>
              <w:t>17</w:t>
            </w:r>
            <w:r w:rsidRPr="0070771A">
              <w:rPr>
                <w:rFonts w:hint="eastAsia"/>
                <w:bCs/>
                <w:spacing w:val="-3"/>
                <w:lang w:eastAsia="zh-CN"/>
              </w:rPr>
              <w:t>点。</w:t>
            </w:r>
          </w:p>
          <w:p w:rsidR="00335A07" w:rsidRDefault="0070771A" w:rsidP="0070771A">
            <w:pPr>
              <w:pStyle w:val="TableText"/>
              <w:spacing w:line="219" w:lineRule="auto"/>
              <w:ind w:left="46"/>
              <w:rPr>
                <w:lang w:eastAsia="zh-CN"/>
              </w:rPr>
            </w:pP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  <w:r w:rsidRPr="0070771A">
              <w:rPr>
                <w:b/>
                <w:bCs/>
                <w:spacing w:val="-3"/>
                <w:lang w:eastAsia="zh-CN"/>
              </w:rPr>
              <w:tab/>
            </w:r>
          </w:p>
        </w:tc>
      </w:tr>
      <w:tr w:rsidR="00335A07">
        <w:trPr>
          <w:trHeight w:val="8861"/>
        </w:trPr>
        <w:tc>
          <w:tcPr>
            <w:tcW w:w="10648" w:type="dxa"/>
            <w:gridSpan w:val="8"/>
          </w:tcPr>
          <w:p w:rsidR="00335A07" w:rsidRDefault="004A59FB">
            <w:pPr>
              <w:pStyle w:val="TableText"/>
              <w:spacing w:before="264" w:line="225" w:lineRule="auto"/>
              <w:ind w:left="42" w:right="160" w:firstLine="2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步道共计：61.2+158.4+78=297.6米，两侧灌木间距3米</w:t>
            </w:r>
            <w:r w:rsidR="00824384">
              <w:rPr>
                <w:rFonts w:hint="eastAsia"/>
                <w:lang w:eastAsia="zh-CN"/>
              </w:rPr>
              <w:t>、距石板路边</w:t>
            </w:r>
            <w:r w:rsidR="000D7D88">
              <w:rPr>
                <w:rFonts w:hint="eastAsia"/>
                <w:lang w:eastAsia="zh-CN"/>
              </w:rPr>
              <w:t>80</w:t>
            </w:r>
            <w:r w:rsidR="00824384">
              <w:rPr>
                <w:rFonts w:hint="eastAsia"/>
                <w:lang w:eastAsia="zh-CN"/>
              </w:rPr>
              <w:t>厘米</w:t>
            </w:r>
            <w:r w:rsidR="000D7D88">
              <w:rPr>
                <w:rFonts w:hint="eastAsia"/>
                <w:lang w:eastAsia="zh-CN"/>
              </w:rPr>
              <w:t>左右</w:t>
            </w:r>
            <w:bookmarkStart w:id="0" w:name="_GoBack"/>
            <w:bookmarkEnd w:id="0"/>
            <w:r>
              <w:rPr>
                <w:lang w:eastAsia="zh-CN"/>
              </w:rPr>
              <w:t>为宜，共计约1</w:t>
            </w:r>
            <w:r>
              <w:rPr>
                <w:spacing w:val="-1"/>
                <w:lang w:eastAsia="zh-CN"/>
              </w:rPr>
              <w:t>99棵，现有活株灌木（红叶石</w:t>
            </w:r>
            <w:r>
              <w:rPr>
                <w:spacing w:val="1"/>
                <w:lang w:eastAsia="zh-CN"/>
              </w:rPr>
              <w:t>楠等）为45棵。还需移栽（购买）棵灌木，两侧</w:t>
            </w:r>
            <w:proofErr w:type="gramStart"/>
            <w:r>
              <w:rPr>
                <w:spacing w:val="1"/>
                <w:lang w:eastAsia="zh-CN"/>
              </w:rPr>
              <w:t>榉</w:t>
            </w:r>
            <w:proofErr w:type="gramEnd"/>
            <w:r>
              <w:rPr>
                <w:spacing w:val="1"/>
                <w:lang w:eastAsia="zh-CN"/>
              </w:rPr>
              <w:t>树间距6米100棵</w:t>
            </w:r>
            <w:r>
              <w:rPr>
                <w:spacing w:val="-27"/>
                <w:lang w:eastAsia="zh-CN"/>
              </w:rPr>
              <w:t>，（</w:t>
            </w:r>
            <w:r>
              <w:rPr>
                <w:spacing w:val="1"/>
                <w:lang w:eastAsia="zh-CN"/>
              </w:rPr>
              <w:t>篮球场31移栽过来）。</w:t>
            </w:r>
          </w:p>
          <w:p w:rsidR="00335A07" w:rsidRDefault="004A59FB">
            <w:pPr>
              <w:spacing w:before="224" w:line="7217" w:lineRule="exact"/>
              <w:ind w:firstLine="1451"/>
            </w:pPr>
            <w:r>
              <w:rPr>
                <w:noProof/>
                <w:position w:val="-144"/>
                <w:lang w:eastAsia="zh-CN"/>
              </w:rPr>
              <w:drawing>
                <wp:inline distT="0" distB="0" distL="0" distR="0" wp14:anchorId="0FC68B34" wp14:editId="4ED6F4E6">
                  <wp:extent cx="4381500" cy="45821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58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A07" w:rsidRDefault="00335A07"/>
    <w:p w:rsidR="00335A07" w:rsidRDefault="00335A07">
      <w:pPr>
        <w:sectPr w:rsidR="00335A07">
          <w:pgSz w:w="11905" w:h="16837"/>
          <w:pgMar w:top="736" w:right="401" w:bottom="0" w:left="840" w:header="0" w:footer="0" w:gutter="0"/>
          <w:cols w:space="720"/>
        </w:sectPr>
      </w:pPr>
    </w:p>
    <w:p w:rsidR="00335A07" w:rsidRDefault="004A59FB">
      <w:pPr>
        <w:spacing w:before="56" w:line="219" w:lineRule="auto"/>
        <w:rPr>
          <w:rFonts w:ascii="宋体" w:eastAsia="宋体" w:hAnsi="宋体" w:cs="宋体"/>
          <w:sz w:val="28"/>
          <w:szCs w:val="28"/>
        </w:rPr>
      </w:pPr>
      <w:proofErr w:type="spellStart"/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现状图</w:t>
      </w:r>
      <w:proofErr w:type="spellEnd"/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：</w:t>
      </w:r>
    </w:p>
    <w:p w:rsidR="00335A07" w:rsidRDefault="004A59FB">
      <w:pPr>
        <w:spacing w:before="72" w:line="6187" w:lineRule="exact"/>
        <w:ind w:firstLine="5281"/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45720</wp:posOffset>
            </wp:positionV>
            <wp:extent cx="2500630" cy="39439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0883" cy="394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3"/>
          <w:lang w:eastAsia="zh-CN"/>
        </w:rPr>
        <w:drawing>
          <wp:inline distT="0" distB="0" distL="0" distR="0">
            <wp:extent cx="2515870" cy="39287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6124" cy="392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A07" w:rsidRDefault="0070771A">
      <w:pPr>
        <w:spacing w:before="280" w:line="221" w:lineRule="auto"/>
        <w:outlineLvl w:val="1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6"/>
          <w:sz w:val="30"/>
          <w:szCs w:val="30"/>
          <w:lang w:eastAsia="zh-CN"/>
        </w:rPr>
        <w:t>效果</w:t>
      </w:r>
      <w:proofErr w:type="spellStart"/>
      <w:r w:rsidR="004A59FB">
        <w:rPr>
          <w:rFonts w:ascii="宋体" w:eastAsia="宋体" w:hAnsi="宋体" w:cs="宋体"/>
          <w:b/>
          <w:bCs/>
          <w:spacing w:val="-6"/>
          <w:sz w:val="30"/>
          <w:szCs w:val="30"/>
        </w:rPr>
        <w:t>示意图</w:t>
      </w:r>
      <w:proofErr w:type="spellEnd"/>
      <w:r w:rsidR="004A59FB">
        <w:rPr>
          <w:rFonts w:ascii="宋体" w:eastAsia="宋体" w:hAnsi="宋体" w:cs="宋体"/>
          <w:b/>
          <w:bCs/>
          <w:spacing w:val="-6"/>
          <w:sz w:val="30"/>
          <w:szCs w:val="30"/>
        </w:rPr>
        <w:t>：</w:t>
      </w:r>
    </w:p>
    <w:p w:rsidR="00335A07" w:rsidRDefault="004A59FB">
      <w:pPr>
        <w:spacing w:before="82" w:line="5523" w:lineRule="exact"/>
        <w:ind w:firstLine="368"/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210820</wp:posOffset>
            </wp:positionV>
            <wp:extent cx="2500630" cy="3459480"/>
            <wp:effectExtent l="0" t="0" r="0" b="762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5A07">
      <w:pgSz w:w="11905" w:h="16837"/>
      <w:pgMar w:top="734" w:right="1743" w:bottom="0" w:left="9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7C" w:rsidRDefault="0051217C">
      <w:r>
        <w:separator/>
      </w:r>
    </w:p>
  </w:endnote>
  <w:endnote w:type="continuationSeparator" w:id="0">
    <w:p w:rsidR="0051217C" w:rsidRDefault="0051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7C" w:rsidRDefault="0051217C">
      <w:r>
        <w:separator/>
      </w:r>
    </w:p>
  </w:footnote>
  <w:footnote w:type="continuationSeparator" w:id="0">
    <w:p w:rsidR="0051217C" w:rsidRDefault="0051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335A07"/>
    <w:rsid w:val="000D7D88"/>
    <w:rsid w:val="00335A07"/>
    <w:rsid w:val="004A59FB"/>
    <w:rsid w:val="0051217C"/>
    <w:rsid w:val="0070771A"/>
    <w:rsid w:val="00824384"/>
    <w:rsid w:val="57947A7F"/>
    <w:rsid w:val="5B053C62"/>
    <w:rsid w:val="616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rsid w:val="0070771A"/>
    <w:rPr>
      <w:sz w:val="18"/>
      <w:szCs w:val="18"/>
    </w:rPr>
  </w:style>
  <w:style w:type="character" w:customStyle="1" w:styleId="Char">
    <w:name w:val="批注框文本 Char"/>
    <w:basedOn w:val="a0"/>
    <w:link w:val="a3"/>
    <w:rsid w:val="0070771A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rsid w:val="0070771A"/>
    <w:rPr>
      <w:sz w:val="18"/>
      <w:szCs w:val="18"/>
    </w:rPr>
  </w:style>
  <w:style w:type="character" w:customStyle="1" w:styleId="Char">
    <w:name w:val="批注框文本 Char"/>
    <w:basedOn w:val="a0"/>
    <w:link w:val="a3"/>
    <w:rsid w:val="0070771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2026-03-26T10:12:00Z</dcterms:created>
  <dcterms:modified xsi:type="dcterms:W3CDTF">2026-03-26T06:10:00Z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2026-03-26T10:21:25Z</vt:filetime>
  </property>
  <property fmtid="{D5CDD505-2E9C-101B-9397-08002B2CF9AE}" pid="4" name="KSOProductBuildVer">
    <vt:lpwstr>2052-12.1.0.25225</vt:lpwstr>
  </property>
  <property fmtid="{D5CDD505-2E9C-101B-9397-08002B2CF9AE}" pid="5" name="ICV">
    <vt:lpwstr>734CDA1F9D4141D3AD6BF585C006A645_13</vt:lpwstr>
  </property>
</Properties>
</file>